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0B" w:rsidRPr="0025529E" w:rsidRDefault="0025529E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 xml:space="preserve">Délegyháza Község Önkormányzata Képviselő-testületének </w:t>
      </w:r>
    </w:p>
    <w:p w:rsidR="00977959" w:rsidRPr="0025529E" w:rsidRDefault="00DE19E6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>16</w:t>
      </w:r>
      <w:r w:rsidR="0025529E" w:rsidRPr="0025529E">
        <w:rPr>
          <w:rFonts w:ascii="Book Antiqua" w:hAnsi="Book Antiqua"/>
          <w:b/>
          <w:bCs/>
          <w:sz w:val="21"/>
          <w:szCs w:val="21"/>
        </w:rPr>
        <w:t>/</w:t>
      </w:r>
      <w:r>
        <w:rPr>
          <w:rFonts w:ascii="Book Antiqua" w:hAnsi="Book Antiqua"/>
          <w:b/>
          <w:bCs/>
          <w:sz w:val="21"/>
          <w:szCs w:val="21"/>
        </w:rPr>
        <w:t>2023.</w:t>
      </w:r>
      <w:r w:rsidR="0025529E" w:rsidRPr="0025529E">
        <w:rPr>
          <w:rFonts w:ascii="Book Antiqua" w:hAnsi="Book Antiqua"/>
          <w:b/>
          <w:bCs/>
          <w:sz w:val="21"/>
          <w:szCs w:val="21"/>
        </w:rPr>
        <w:t xml:space="preserve"> (</w:t>
      </w:r>
      <w:r>
        <w:rPr>
          <w:rFonts w:ascii="Book Antiqua" w:hAnsi="Book Antiqua"/>
          <w:b/>
          <w:bCs/>
          <w:sz w:val="21"/>
          <w:szCs w:val="21"/>
        </w:rPr>
        <w:t>XI.24.</w:t>
      </w:r>
      <w:r w:rsidR="0025529E" w:rsidRPr="0025529E">
        <w:rPr>
          <w:rFonts w:ascii="Book Antiqua" w:hAnsi="Book Antiqua"/>
          <w:b/>
          <w:bCs/>
          <w:sz w:val="21"/>
          <w:szCs w:val="21"/>
        </w:rPr>
        <w:t>) önkormányzati rendelete</w:t>
      </w:r>
    </w:p>
    <w:p w:rsidR="00977959" w:rsidRPr="0025529E" w:rsidRDefault="0025529E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proofErr w:type="gramStart"/>
      <w:r w:rsidRPr="0025529E">
        <w:rPr>
          <w:rFonts w:ascii="Book Antiqua" w:hAnsi="Book Antiqua"/>
          <w:b/>
          <w:bCs/>
          <w:sz w:val="21"/>
          <w:szCs w:val="21"/>
        </w:rPr>
        <w:t>a</w:t>
      </w:r>
      <w:proofErr w:type="gramEnd"/>
      <w:r w:rsidRPr="0025529E">
        <w:rPr>
          <w:rFonts w:ascii="Book Antiqua" w:hAnsi="Book Antiqua"/>
          <w:b/>
          <w:bCs/>
          <w:sz w:val="21"/>
          <w:szCs w:val="21"/>
        </w:rPr>
        <w:t xml:space="preserve"> helyi iparűzési adóról</w:t>
      </w:r>
    </w:p>
    <w:p w:rsidR="00977959" w:rsidRPr="0025529E" w:rsidRDefault="0025529E">
      <w:pPr>
        <w:pStyle w:val="Szvegtrzs"/>
        <w:spacing w:before="220"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Délegyháza Község Önkormányzat Képviselő-testülete a helyi adóról szóló 1990. évi C. törvény 1. § (1) bekezdésében kapott felhatalmazás alapján, az Alaptörvény 32. cikk (1) bekezdés a) és h) pontjában meghatározott feladatkörében eljárva következőket rendeli el:</w:t>
      </w:r>
    </w:p>
    <w:p w:rsidR="00977959" w:rsidRPr="0025529E" w:rsidRDefault="0025529E">
      <w:pPr>
        <w:pStyle w:val="Szvegtrzs"/>
        <w:spacing w:before="280"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1. A rendelet hatálya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1. §</w:t>
      </w:r>
    </w:p>
    <w:p w:rsidR="00977959" w:rsidRPr="0025529E" w:rsidRDefault="0025529E">
      <w:pPr>
        <w:pStyle w:val="Szvegtrzs"/>
        <w:spacing w:after="0" w:line="240" w:lineRule="auto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A rendelet hatálya Délegyháza Község teljes közigazgatási területére kiterjed.</w:t>
      </w:r>
    </w:p>
    <w:p w:rsidR="00977959" w:rsidRPr="0025529E" w:rsidRDefault="0025529E">
      <w:pPr>
        <w:pStyle w:val="Szvegtrzs"/>
        <w:spacing w:before="280"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2. Az adókötelezettség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2. §</w:t>
      </w:r>
    </w:p>
    <w:p w:rsidR="00977959" w:rsidRPr="0040410C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40410C">
        <w:rPr>
          <w:rFonts w:ascii="Book Antiqua" w:hAnsi="Book Antiqua"/>
          <w:sz w:val="21"/>
          <w:szCs w:val="21"/>
        </w:rPr>
        <w:t xml:space="preserve">(1) </w:t>
      </w:r>
      <w:r w:rsidRPr="0040410C">
        <w:rPr>
          <w:rFonts w:ascii="Book Antiqua" w:hAnsi="Book Antiqua"/>
          <w:iCs/>
          <w:sz w:val="21"/>
          <w:szCs w:val="21"/>
        </w:rPr>
        <w:t>Adóköteles az önkormányzat illetékességi területén végzett vállalkozási tevékenység.</w:t>
      </w:r>
    </w:p>
    <w:p w:rsidR="00977959" w:rsidRPr="0025529E" w:rsidRDefault="0025529E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(2) Az adókötelezettség az iparűzési tevékenység megkezdésének naptári napjával keletkezik és a tevékenység megszüntetésének napjával szűnik meg.</w:t>
      </w:r>
    </w:p>
    <w:p w:rsidR="00977959" w:rsidRPr="0025529E" w:rsidRDefault="0025529E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(3) Adóköteles iparűzési tevékenység: a vállalkozó e minőségben végzett nyereség illetőleg jövedelemszerzésre irányuló tevékenysége.</w:t>
      </w:r>
    </w:p>
    <w:p w:rsidR="00977959" w:rsidRPr="0025529E" w:rsidRDefault="0025529E">
      <w:pPr>
        <w:pStyle w:val="Szvegtrzs"/>
        <w:spacing w:before="280"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3. Az adó alanya</w:t>
      </w:r>
    </w:p>
    <w:p w:rsidR="00977959" w:rsidRPr="0040410C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40410C">
        <w:rPr>
          <w:rFonts w:ascii="Book Antiqua" w:hAnsi="Book Antiqua"/>
          <w:b/>
          <w:bCs/>
          <w:sz w:val="21"/>
          <w:szCs w:val="21"/>
        </w:rPr>
        <w:t>3. §</w:t>
      </w:r>
    </w:p>
    <w:p w:rsidR="00977959" w:rsidRPr="0040410C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40410C">
        <w:rPr>
          <w:rFonts w:ascii="Book Antiqua" w:hAnsi="Book Antiqua"/>
          <w:sz w:val="21"/>
          <w:szCs w:val="21"/>
        </w:rPr>
        <w:t xml:space="preserve">(1) </w:t>
      </w:r>
      <w:r w:rsidRPr="0040410C">
        <w:rPr>
          <w:rFonts w:ascii="Book Antiqua" w:hAnsi="Book Antiqua"/>
          <w:iCs/>
          <w:sz w:val="21"/>
          <w:szCs w:val="21"/>
        </w:rPr>
        <w:t>Az adó alanya a vállalkozó.</w:t>
      </w:r>
    </w:p>
    <w:p w:rsidR="00977959" w:rsidRPr="0040410C" w:rsidRDefault="0025529E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40410C">
        <w:rPr>
          <w:rFonts w:ascii="Book Antiqua" w:hAnsi="Book Antiqua"/>
          <w:sz w:val="21"/>
          <w:szCs w:val="21"/>
        </w:rPr>
        <w:t xml:space="preserve">(2) </w:t>
      </w:r>
      <w:r w:rsidRPr="0040410C">
        <w:rPr>
          <w:rFonts w:ascii="Book Antiqua" w:hAnsi="Book Antiqua"/>
          <w:iCs/>
          <w:sz w:val="21"/>
          <w:szCs w:val="21"/>
        </w:rPr>
        <w:t xml:space="preserve">A vállalkozó fogalma tekintetében a helyi adókról szóló 1990. évi C. törvény (a továbbiakban: </w:t>
      </w:r>
      <w:proofErr w:type="spellStart"/>
      <w:r w:rsidRPr="0040410C">
        <w:rPr>
          <w:rFonts w:ascii="Book Antiqua" w:hAnsi="Book Antiqua"/>
          <w:iCs/>
          <w:sz w:val="21"/>
          <w:szCs w:val="21"/>
        </w:rPr>
        <w:t>Htv</w:t>
      </w:r>
      <w:proofErr w:type="spellEnd"/>
      <w:r w:rsidRPr="0040410C">
        <w:rPr>
          <w:rFonts w:ascii="Book Antiqua" w:hAnsi="Book Antiqua"/>
          <w:iCs/>
          <w:sz w:val="21"/>
          <w:szCs w:val="21"/>
        </w:rPr>
        <w:t>.) 52. §</w:t>
      </w:r>
      <w:proofErr w:type="spellStart"/>
      <w:r w:rsidRPr="0040410C">
        <w:rPr>
          <w:rFonts w:ascii="Book Antiqua" w:hAnsi="Book Antiqua"/>
          <w:iCs/>
          <w:sz w:val="21"/>
          <w:szCs w:val="21"/>
        </w:rPr>
        <w:t>-a</w:t>
      </w:r>
      <w:proofErr w:type="spellEnd"/>
      <w:r w:rsidRPr="0040410C">
        <w:rPr>
          <w:rFonts w:ascii="Book Antiqua" w:hAnsi="Book Antiqua"/>
          <w:iCs/>
          <w:sz w:val="21"/>
          <w:szCs w:val="21"/>
        </w:rPr>
        <w:t xml:space="preserve"> 26. pontja, valamint a </w:t>
      </w:r>
      <w:proofErr w:type="spellStart"/>
      <w:r w:rsidRPr="0040410C">
        <w:rPr>
          <w:rFonts w:ascii="Book Antiqua" w:hAnsi="Book Antiqua"/>
          <w:iCs/>
          <w:sz w:val="21"/>
          <w:szCs w:val="21"/>
        </w:rPr>
        <w:t>Htv</w:t>
      </w:r>
      <w:proofErr w:type="spellEnd"/>
      <w:r w:rsidRPr="0040410C">
        <w:rPr>
          <w:rFonts w:ascii="Book Antiqua" w:hAnsi="Book Antiqua"/>
          <w:iCs/>
          <w:sz w:val="21"/>
          <w:szCs w:val="21"/>
        </w:rPr>
        <w:t>. 35. § (2) bekezdése irányadó.</w:t>
      </w:r>
    </w:p>
    <w:p w:rsidR="00977959" w:rsidRPr="0025529E" w:rsidRDefault="0025529E">
      <w:pPr>
        <w:pStyle w:val="Szvegtrzs"/>
        <w:spacing w:before="280"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4. Az adó alapja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4. §</w:t>
      </w:r>
    </w:p>
    <w:p w:rsidR="00977959" w:rsidRPr="0025529E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(1) Az iparűzési tevékenység adóalapjának megállapí</w:t>
      </w:r>
      <w:r w:rsidR="008345EF">
        <w:rPr>
          <w:rFonts w:ascii="Book Antiqua" w:hAnsi="Book Antiqua"/>
          <w:sz w:val="21"/>
          <w:szCs w:val="21"/>
        </w:rPr>
        <w:t xml:space="preserve">tása tekintetében a </w:t>
      </w:r>
      <w:proofErr w:type="spellStart"/>
      <w:r w:rsidR="008345EF">
        <w:rPr>
          <w:rFonts w:ascii="Book Antiqua" w:hAnsi="Book Antiqua"/>
          <w:sz w:val="21"/>
          <w:szCs w:val="21"/>
        </w:rPr>
        <w:t>Htv</w:t>
      </w:r>
      <w:proofErr w:type="spellEnd"/>
      <w:r w:rsidR="008345EF">
        <w:rPr>
          <w:rFonts w:ascii="Book Antiqua" w:hAnsi="Book Antiqua"/>
          <w:sz w:val="21"/>
          <w:szCs w:val="21"/>
        </w:rPr>
        <w:t>. 39. §-</w:t>
      </w:r>
      <w:proofErr w:type="gramStart"/>
      <w:r w:rsidRPr="0025529E">
        <w:rPr>
          <w:rFonts w:ascii="Book Antiqua" w:hAnsi="Book Antiqua"/>
          <w:sz w:val="21"/>
          <w:szCs w:val="21"/>
        </w:rPr>
        <w:t>a</w:t>
      </w:r>
      <w:proofErr w:type="gramEnd"/>
      <w:r w:rsidRPr="0025529E">
        <w:rPr>
          <w:rFonts w:ascii="Book Antiqua" w:hAnsi="Book Antiqua"/>
          <w:sz w:val="21"/>
          <w:szCs w:val="21"/>
        </w:rPr>
        <w:t xml:space="preserve"> az irányadó.</w:t>
      </w:r>
    </w:p>
    <w:p w:rsidR="00977959" w:rsidRPr="0025529E" w:rsidRDefault="0025529E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 xml:space="preserve">(2) Az adó alapját a </w:t>
      </w:r>
      <w:proofErr w:type="spellStart"/>
      <w:r w:rsidRPr="0025529E">
        <w:rPr>
          <w:rFonts w:ascii="Book Antiqua" w:hAnsi="Book Antiqua"/>
          <w:sz w:val="21"/>
          <w:szCs w:val="21"/>
        </w:rPr>
        <w:t>Htv</w:t>
      </w:r>
      <w:proofErr w:type="spellEnd"/>
      <w:r w:rsidRPr="0025529E">
        <w:rPr>
          <w:rFonts w:ascii="Book Antiqua" w:hAnsi="Book Antiqua"/>
          <w:sz w:val="21"/>
          <w:szCs w:val="21"/>
        </w:rPr>
        <w:t>. 39. §</w:t>
      </w:r>
      <w:proofErr w:type="spellStart"/>
      <w:r w:rsidRPr="0025529E">
        <w:rPr>
          <w:rFonts w:ascii="Book Antiqua" w:hAnsi="Book Antiqua"/>
          <w:sz w:val="21"/>
          <w:szCs w:val="21"/>
        </w:rPr>
        <w:t>-ában</w:t>
      </w:r>
      <w:proofErr w:type="spellEnd"/>
      <w:r w:rsidRPr="0025529E">
        <w:rPr>
          <w:rFonts w:ascii="Book Antiqua" w:hAnsi="Book Antiqua"/>
          <w:sz w:val="21"/>
          <w:szCs w:val="21"/>
        </w:rPr>
        <w:t xml:space="preserve"> meghatározottakon túl az alábbi módszerekkel is megállapíthatja a vállalkozó:</w:t>
      </w:r>
    </w:p>
    <w:p w:rsidR="00977959" w:rsidRPr="0025529E" w:rsidRDefault="0025529E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proofErr w:type="gramStart"/>
      <w:r w:rsidRPr="0025529E">
        <w:rPr>
          <w:rFonts w:ascii="Book Antiqua" w:hAnsi="Book Antiqua"/>
          <w:i/>
          <w:iCs/>
          <w:sz w:val="21"/>
          <w:szCs w:val="21"/>
        </w:rPr>
        <w:t>a</w:t>
      </w:r>
      <w:proofErr w:type="gramEnd"/>
      <w:r w:rsidRPr="0025529E">
        <w:rPr>
          <w:rFonts w:ascii="Book Antiqua" w:hAnsi="Book Antiqua"/>
          <w:i/>
          <w:iCs/>
          <w:sz w:val="21"/>
          <w:szCs w:val="21"/>
        </w:rPr>
        <w:t>)</w:t>
      </w:r>
      <w:r w:rsidRPr="0025529E">
        <w:rPr>
          <w:rFonts w:ascii="Book Antiqua" w:hAnsi="Book Antiqua"/>
          <w:sz w:val="21"/>
          <w:szCs w:val="21"/>
        </w:rPr>
        <w:tab/>
        <w:t>az 1990. évi C. törvény 39/A. §</w:t>
      </w:r>
      <w:proofErr w:type="spellStart"/>
      <w:r w:rsidRPr="0025529E">
        <w:rPr>
          <w:rFonts w:ascii="Book Antiqua" w:hAnsi="Book Antiqua"/>
          <w:sz w:val="21"/>
          <w:szCs w:val="21"/>
        </w:rPr>
        <w:t>-ban</w:t>
      </w:r>
      <w:proofErr w:type="spellEnd"/>
      <w:r w:rsidRPr="0025529E">
        <w:rPr>
          <w:rFonts w:ascii="Book Antiqua" w:hAnsi="Book Antiqua"/>
          <w:sz w:val="21"/>
          <w:szCs w:val="21"/>
        </w:rPr>
        <w:t xml:space="preserve"> leírtak szerint,</w:t>
      </w:r>
    </w:p>
    <w:p w:rsidR="00977959" w:rsidRPr="0025529E" w:rsidRDefault="0025529E">
      <w:pPr>
        <w:pStyle w:val="Szvegtrzs"/>
        <w:spacing w:after="0" w:line="240" w:lineRule="auto"/>
        <w:ind w:left="580" w:hanging="560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i/>
          <w:iCs/>
          <w:sz w:val="21"/>
          <w:szCs w:val="21"/>
        </w:rPr>
        <w:t>b)</w:t>
      </w:r>
      <w:r w:rsidRPr="0025529E">
        <w:rPr>
          <w:rFonts w:ascii="Book Antiqua" w:hAnsi="Book Antiqua"/>
          <w:sz w:val="21"/>
          <w:szCs w:val="21"/>
        </w:rPr>
        <w:tab/>
        <w:t>az 1990. évi C. törvény 39/B. §</w:t>
      </w:r>
      <w:proofErr w:type="spellStart"/>
      <w:r w:rsidRPr="0025529E">
        <w:rPr>
          <w:rFonts w:ascii="Book Antiqua" w:hAnsi="Book Antiqua"/>
          <w:sz w:val="21"/>
          <w:szCs w:val="21"/>
        </w:rPr>
        <w:t>-ában</w:t>
      </w:r>
      <w:proofErr w:type="spellEnd"/>
      <w:r w:rsidRPr="0025529E">
        <w:rPr>
          <w:rFonts w:ascii="Book Antiqua" w:hAnsi="Book Antiqua"/>
          <w:sz w:val="21"/>
          <w:szCs w:val="21"/>
        </w:rPr>
        <w:t xml:space="preserve"> leírtak szerint,</w:t>
      </w:r>
    </w:p>
    <w:p w:rsidR="00977959" w:rsidRPr="0025529E" w:rsidRDefault="0025529E">
      <w:pPr>
        <w:pStyle w:val="Szvegtrzs"/>
        <w:spacing w:before="280"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5. Az adó mértéke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5. §</w:t>
      </w:r>
    </w:p>
    <w:p w:rsidR="00977959" w:rsidRPr="0025529E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lastRenderedPageBreak/>
        <w:t>Az adó évi mértéke az adóalap 2 %-a.</w:t>
      </w:r>
    </w:p>
    <w:p w:rsidR="00977959" w:rsidRPr="0025529E" w:rsidRDefault="0025529E">
      <w:pPr>
        <w:pStyle w:val="Szvegtrzs"/>
        <w:spacing w:before="280"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6. Adómentességek, adókedvezmények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6. §</w:t>
      </w:r>
    </w:p>
    <w:p w:rsidR="00977959" w:rsidRPr="0025529E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Mentes a helyi iparűzési adó alól a háziorvos, védőnő vállalkozó, feltéve, ha annak vállalkozási szintű iparűzési adóalapja az adóévben nem haladja meg a 20 millió forintot.</w:t>
      </w:r>
    </w:p>
    <w:p w:rsidR="00977959" w:rsidRPr="0025529E" w:rsidRDefault="0025529E">
      <w:pPr>
        <w:pStyle w:val="Szvegtrzs"/>
        <w:spacing w:before="280"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7. Egyéb rendelkezések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7. §</w:t>
      </w:r>
    </w:p>
    <w:p w:rsidR="00977959" w:rsidRPr="0025529E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 xml:space="preserve">A helyi iparűzési adóval kapcsolatos bevallási, bejelentkezési, adóelőleg- és adófizetési, esedékességi és egyéb kötelezettségekre vonatkozó szabályként a </w:t>
      </w:r>
      <w:proofErr w:type="spellStart"/>
      <w:r w:rsidRPr="0025529E">
        <w:rPr>
          <w:rFonts w:ascii="Book Antiqua" w:hAnsi="Book Antiqua"/>
          <w:sz w:val="21"/>
          <w:szCs w:val="21"/>
        </w:rPr>
        <w:t>Htv</w:t>
      </w:r>
      <w:proofErr w:type="spellEnd"/>
      <w:proofErr w:type="gramStart"/>
      <w:r w:rsidRPr="0025529E">
        <w:rPr>
          <w:rFonts w:ascii="Book Antiqua" w:hAnsi="Book Antiqua"/>
          <w:sz w:val="21"/>
          <w:szCs w:val="21"/>
        </w:rPr>
        <w:t>.,</w:t>
      </w:r>
      <w:proofErr w:type="gramEnd"/>
      <w:r w:rsidRPr="0025529E">
        <w:rPr>
          <w:rFonts w:ascii="Book Antiqua" w:hAnsi="Book Antiqua"/>
          <w:sz w:val="21"/>
          <w:szCs w:val="21"/>
        </w:rPr>
        <w:t xml:space="preserve"> az adózás rendjéről szóló 2017. évi CL. törvény, továbbá az adóigazgatási rendtartásról szóló 2017. évi CLI. törvény rendelkezéseit kell alkalmazni.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8. §</w:t>
      </w:r>
    </w:p>
    <w:p w:rsidR="00977959" w:rsidRPr="0025529E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Hatályát veszti a helyi iparűzési adóról szóló 22/2003.(XII.23.) önkormányzati rendelet.</w:t>
      </w:r>
    </w:p>
    <w:p w:rsidR="00977959" w:rsidRPr="0025529E" w:rsidRDefault="0025529E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25529E">
        <w:rPr>
          <w:rFonts w:ascii="Book Antiqua" w:hAnsi="Book Antiqua"/>
          <w:b/>
          <w:bCs/>
          <w:sz w:val="21"/>
          <w:szCs w:val="21"/>
        </w:rPr>
        <w:t>9. §</w:t>
      </w:r>
    </w:p>
    <w:p w:rsidR="00977959" w:rsidRPr="0025529E" w:rsidRDefault="0025529E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25529E">
        <w:rPr>
          <w:rFonts w:ascii="Book Antiqua" w:hAnsi="Book Antiqua"/>
          <w:sz w:val="21"/>
          <w:szCs w:val="21"/>
        </w:rPr>
        <w:t>Ez a rendelet 2024. január 1-jén lép hatályba.</w:t>
      </w:r>
    </w:p>
    <w:p w:rsidR="00F04F0B" w:rsidRPr="0025529E" w:rsidRDefault="00F04F0B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:rsidR="00F04F0B" w:rsidRPr="0025529E" w:rsidRDefault="00F04F0B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  <w:r w:rsidRPr="0025529E">
        <w:rPr>
          <w:rFonts w:ascii="Book Antiqua" w:hAnsi="Book Antiqua" w:cs="Tahoma"/>
          <w:sz w:val="21"/>
          <w:szCs w:val="21"/>
        </w:rPr>
        <w:t xml:space="preserve">Délegyháza, 2023. november </w:t>
      </w:r>
      <w:r w:rsidR="00DE19E6">
        <w:rPr>
          <w:rFonts w:ascii="Book Antiqua" w:hAnsi="Book Antiqua" w:cs="Tahoma"/>
          <w:sz w:val="21"/>
          <w:szCs w:val="21"/>
        </w:rPr>
        <w:t>23.</w:t>
      </w: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  <w:r w:rsidRPr="0025529E">
        <w:rPr>
          <w:rFonts w:ascii="Book Antiqua" w:hAnsi="Book Antiqua" w:cs="Tahoma"/>
          <w:sz w:val="21"/>
          <w:szCs w:val="21"/>
        </w:rPr>
        <w:t xml:space="preserve">            </w:t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proofErr w:type="gramStart"/>
      <w:r w:rsidRPr="0025529E">
        <w:rPr>
          <w:rFonts w:ascii="Book Antiqua" w:hAnsi="Book Antiqua" w:cs="Tahoma"/>
          <w:sz w:val="21"/>
          <w:szCs w:val="21"/>
        </w:rPr>
        <w:t>dr.</w:t>
      </w:r>
      <w:proofErr w:type="gramEnd"/>
      <w:r w:rsidRPr="0025529E">
        <w:rPr>
          <w:rFonts w:ascii="Book Antiqua" w:hAnsi="Book Antiqua" w:cs="Tahoma"/>
          <w:sz w:val="21"/>
          <w:szCs w:val="21"/>
        </w:rPr>
        <w:t xml:space="preserve"> </w:t>
      </w:r>
      <w:proofErr w:type="spellStart"/>
      <w:r w:rsidRPr="0025529E">
        <w:rPr>
          <w:rFonts w:ascii="Book Antiqua" w:hAnsi="Book Antiqua" w:cs="Tahoma"/>
          <w:sz w:val="21"/>
          <w:szCs w:val="21"/>
        </w:rPr>
        <w:t>Riebl</w:t>
      </w:r>
      <w:proofErr w:type="spellEnd"/>
      <w:r w:rsidRPr="0025529E">
        <w:rPr>
          <w:rFonts w:ascii="Book Antiqua" w:hAnsi="Book Antiqua" w:cs="Tahoma"/>
          <w:sz w:val="21"/>
          <w:szCs w:val="21"/>
        </w:rPr>
        <w:t xml:space="preserve"> Antal</w:t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  <w:t>dr. Molnár Zsuzsanna</w:t>
      </w: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  <w:r w:rsidRPr="0025529E">
        <w:rPr>
          <w:rFonts w:ascii="Book Antiqua" w:hAnsi="Book Antiqua" w:cs="Tahoma"/>
          <w:sz w:val="21"/>
          <w:szCs w:val="21"/>
        </w:rPr>
        <w:t xml:space="preserve">                      </w:t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  <w:t xml:space="preserve"> </w:t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  <w:t xml:space="preserve">  </w:t>
      </w:r>
      <w:proofErr w:type="gramStart"/>
      <w:r w:rsidRPr="0025529E">
        <w:rPr>
          <w:rFonts w:ascii="Book Antiqua" w:hAnsi="Book Antiqua" w:cs="Tahoma"/>
          <w:sz w:val="21"/>
          <w:szCs w:val="21"/>
        </w:rPr>
        <w:t>polgármester</w:t>
      </w:r>
      <w:proofErr w:type="gramEnd"/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  <w:t>jegyző</w:t>
      </w:r>
      <w:r w:rsidRPr="0025529E">
        <w:rPr>
          <w:rFonts w:ascii="Book Antiqua" w:hAnsi="Book Antiqua" w:cs="Tahoma"/>
          <w:sz w:val="21"/>
          <w:szCs w:val="21"/>
        </w:rPr>
        <w:br/>
      </w: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  <w:r w:rsidRPr="0025529E">
        <w:rPr>
          <w:rFonts w:ascii="Book Antiqua" w:hAnsi="Book Antiqua" w:cs="Tahoma"/>
          <w:sz w:val="21"/>
          <w:szCs w:val="21"/>
        </w:rPr>
        <w:t>A rendelet kihirdetve:</w:t>
      </w: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  <w:r w:rsidRPr="0025529E">
        <w:rPr>
          <w:rFonts w:ascii="Book Antiqua" w:hAnsi="Book Antiqua" w:cs="Tahoma"/>
          <w:sz w:val="21"/>
          <w:szCs w:val="21"/>
        </w:rPr>
        <w:t xml:space="preserve">Délegyháza, 2023. november </w:t>
      </w:r>
      <w:r w:rsidR="00DE19E6">
        <w:rPr>
          <w:rFonts w:ascii="Book Antiqua" w:hAnsi="Book Antiqua" w:cs="Tahoma"/>
          <w:sz w:val="21"/>
          <w:szCs w:val="21"/>
        </w:rPr>
        <w:t>24.</w:t>
      </w:r>
      <w:r w:rsidRPr="0025529E">
        <w:rPr>
          <w:rFonts w:ascii="Book Antiqua" w:hAnsi="Book Antiqua" w:cs="Tahoma"/>
          <w:sz w:val="21"/>
          <w:szCs w:val="21"/>
        </w:rPr>
        <w:t xml:space="preserve"> napján:  </w:t>
      </w: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proofErr w:type="gramStart"/>
      <w:r w:rsidRPr="0025529E">
        <w:rPr>
          <w:rFonts w:ascii="Book Antiqua" w:hAnsi="Book Antiqua" w:cs="Tahoma"/>
          <w:sz w:val="21"/>
          <w:szCs w:val="21"/>
        </w:rPr>
        <w:t>dr.</w:t>
      </w:r>
      <w:proofErr w:type="gramEnd"/>
      <w:r w:rsidRPr="0025529E">
        <w:rPr>
          <w:rFonts w:ascii="Book Antiqua" w:hAnsi="Book Antiqua" w:cs="Tahoma"/>
          <w:sz w:val="21"/>
          <w:szCs w:val="21"/>
        </w:rPr>
        <w:t xml:space="preserve"> Molnár Zsuzsanna</w:t>
      </w:r>
    </w:p>
    <w:p w:rsidR="00F04F0B" w:rsidRPr="0025529E" w:rsidRDefault="00F04F0B" w:rsidP="00F04F0B">
      <w:pPr>
        <w:rPr>
          <w:rFonts w:ascii="Book Antiqua" w:hAnsi="Book Antiqua" w:cs="Tahoma"/>
          <w:sz w:val="21"/>
          <w:szCs w:val="21"/>
        </w:rPr>
      </w:pPr>
      <w:r w:rsidRPr="0025529E">
        <w:rPr>
          <w:rFonts w:ascii="Book Antiqua" w:hAnsi="Book Antiqua" w:cs="Tahoma"/>
          <w:sz w:val="21"/>
          <w:szCs w:val="21"/>
        </w:rPr>
        <w:t xml:space="preserve">                                                                                                     </w:t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</w:r>
      <w:r w:rsidRPr="0025529E">
        <w:rPr>
          <w:rFonts w:ascii="Book Antiqua" w:hAnsi="Book Antiqua" w:cs="Tahoma"/>
          <w:sz w:val="21"/>
          <w:szCs w:val="21"/>
        </w:rPr>
        <w:tab/>
        <w:t xml:space="preserve"> </w:t>
      </w:r>
      <w:proofErr w:type="gramStart"/>
      <w:r w:rsidRPr="0025529E">
        <w:rPr>
          <w:rFonts w:ascii="Book Antiqua" w:hAnsi="Book Antiqua" w:cs="Tahoma"/>
          <w:sz w:val="21"/>
          <w:szCs w:val="21"/>
        </w:rPr>
        <w:t>jegyző</w:t>
      </w:r>
      <w:proofErr w:type="gramEnd"/>
    </w:p>
    <w:p w:rsidR="00977959" w:rsidRPr="0025529E" w:rsidRDefault="00977959" w:rsidP="009E0127">
      <w:pPr>
        <w:pStyle w:val="Szvegtrzs"/>
        <w:spacing w:before="159" w:after="159" w:line="240" w:lineRule="auto"/>
        <w:ind w:right="159"/>
        <w:jc w:val="both"/>
        <w:rPr>
          <w:rFonts w:ascii="Book Antiqua" w:hAnsi="Book Antiqua"/>
          <w:sz w:val="21"/>
          <w:szCs w:val="21"/>
        </w:rPr>
      </w:pPr>
      <w:bookmarkStart w:id="0" w:name="_GoBack"/>
      <w:bookmarkEnd w:id="0"/>
    </w:p>
    <w:sectPr w:rsidR="00977959" w:rsidRPr="0025529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E6" w:rsidRDefault="0025529E">
      <w:r>
        <w:separator/>
      </w:r>
    </w:p>
  </w:endnote>
  <w:endnote w:type="continuationSeparator" w:id="0">
    <w:p w:rsidR="00EB2EE6" w:rsidRDefault="0025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59" w:rsidRDefault="0025529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E01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E6" w:rsidRDefault="0025529E">
      <w:r>
        <w:separator/>
      </w:r>
    </w:p>
  </w:footnote>
  <w:footnote w:type="continuationSeparator" w:id="0">
    <w:p w:rsidR="00EB2EE6" w:rsidRDefault="0025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98E"/>
    <w:multiLevelType w:val="multilevel"/>
    <w:tmpl w:val="D28CF46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59"/>
    <w:rsid w:val="0025529E"/>
    <w:rsid w:val="00310C7C"/>
    <w:rsid w:val="0040410C"/>
    <w:rsid w:val="008345EF"/>
    <w:rsid w:val="00977959"/>
    <w:rsid w:val="009E0127"/>
    <w:rsid w:val="00DE19E6"/>
    <w:rsid w:val="00EB2EE6"/>
    <w:rsid w:val="00F04F0B"/>
    <w:rsid w:val="00F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D31BE-7806-4E5F-A6B4-D4F3BAFC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dc:description/>
  <cp:lastModifiedBy>Dr. Molnár Zsuzsanna</cp:lastModifiedBy>
  <cp:revision>8</cp:revision>
  <dcterms:created xsi:type="dcterms:W3CDTF">2023-11-07T16:04:00Z</dcterms:created>
  <dcterms:modified xsi:type="dcterms:W3CDTF">2023-11-23T13:16:00Z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