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AB1" w:rsidRDefault="00B92AB1" w:rsidP="00773F26">
      <w:pPr>
        <w:jc w:val="center"/>
        <w:rPr>
          <w:rFonts w:ascii="Book Antiqua" w:hAnsi="Book Antiqua" w:cs="Arial"/>
          <w:b/>
          <w:iCs/>
        </w:rPr>
      </w:pPr>
    </w:p>
    <w:p w:rsidR="00773F26" w:rsidRDefault="00773F26" w:rsidP="00773F26">
      <w:pPr>
        <w:jc w:val="center"/>
        <w:rPr>
          <w:rFonts w:ascii="Book Antiqua" w:hAnsi="Book Antiqua" w:cs="Arial"/>
          <w:b/>
          <w:bCs/>
          <w:color w:val="2C363A"/>
          <w:shd w:val="clear" w:color="auto" w:fill="FFFFFF"/>
        </w:rPr>
      </w:pPr>
      <w:r w:rsidRPr="00773F26">
        <w:rPr>
          <w:rFonts w:ascii="Book Antiqua" w:hAnsi="Book Antiqua" w:cs="Arial"/>
          <w:b/>
          <w:iCs/>
        </w:rPr>
        <w:t xml:space="preserve">Beszámoló a Délegyházi Hírek </w:t>
      </w:r>
      <w:r w:rsidRPr="00773F26">
        <w:rPr>
          <w:rFonts w:ascii="Book Antiqua" w:hAnsi="Book Antiqua" w:cs="Arial"/>
          <w:b/>
          <w:bCs/>
          <w:color w:val="2C363A"/>
          <w:shd w:val="clear" w:color="auto" w:fill="FFFFFF"/>
        </w:rPr>
        <w:t>közszolgálati tájékoztató tevékenységről</w:t>
      </w:r>
    </w:p>
    <w:p w:rsidR="00773F26" w:rsidRDefault="00773F26" w:rsidP="00773F26">
      <w:pPr>
        <w:jc w:val="center"/>
        <w:rPr>
          <w:rFonts w:ascii="Book Antiqua" w:hAnsi="Book Antiqua" w:cs="Arial"/>
          <w:b/>
          <w:bCs/>
          <w:color w:val="2C363A"/>
          <w:shd w:val="clear" w:color="auto" w:fill="FFFFFF"/>
        </w:rPr>
      </w:pPr>
    </w:p>
    <w:p w:rsidR="00773F26" w:rsidRPr="00773F26" w:rsidRDefault="00773F26" w:rsidP="00773F26">
      <w:pPr>
        <w:jc w:val="center"/>
        <w:rPr>
          <w:rFonts w:ascii="Book Antiqua" w:hAnsi="Book Antiqua" w:cs="Arial"/>
          <w:b/>
          <w:iCs/>
        </w:rPr>
      </w:pPr>
    </w:p>
    <w:p w:rsidR="00180447" w:rsidRDefault="000C3FE8" w:rsidP="00773F26">
      <w:pPr>
        <w:ind w:firstLine="708"/>
        <w:jc w:val="both"/>
        <w:rPr>
          <w:rFonts w:ascii="Book Antiqua" w:hAnsi="Book Antiqua" w:cs="Arial"/>
          <w:iCs/>
        </w:rPr>
      </w:pPr>
      <w:r>
        <w:rPr>
          <w:rFonts w:ascii="Book Antiqua" w:hAnsi="Book Antiqua" w:cs="Arial"/>
          <w:iCs/>
        </w:rPr>
        <w:t>A</w:t>
      </w:r>
      <w:r w:rsidR="00180447" w:rsidRPr="009605B7">
        <w:rPr>
          <w:rFonts w:ascii="Book Antiqua" w:hAnsi="Book Antiqua" w:cs="Arial"/>
          <w:iCs/>
        </w:rPr>
        <w:t xml:space="preserve"> kiadói és szerkesztői jogkö</w:t>
      </w:r>
      <w:r>
        <w:rPr>
          <w:rFonts w:ascii="Book Antiqua" w:hAnsi="Book Antiqua" w:cs="Arial"/>
          <w:iCs/>
        </w:rPr>
        <w:t>röket figyelembe tartva végezzük az újság szerkesztését.</w:t>
      </w:r>
    </w:p>
    <w:p w:rsidR="000C3FE8" w:rsidRDefault="00180447" w:rsidP="00773F26">
      <w:pPr>
        <w:ind w:firstLine="708"/>
        <w:jc w:val="both"/>
        <w:rPr>
          <w:rFonts w:ascii="Book Antiqua" w:hAnsi="Book Antiqua" w:cs="Arial"/>
          <w:iCs/>
        </w:rPr>
      </w:pPr>
      <w:r w:rsidRPr="009605B7">
        <w:rPr>
          <w:rFonts w:ascii="Book Antiqua" w:hAnsi="Book Antiqua" w:cs="Arial"/>
          <w:iCs/>
        </w:rPr>
        <w:t xml:space="preserve">A helyi lapnak ingyenessége </w:t>
      </w:r>
      <w:r w:rsidR="000C3FE8">
        <w:rPr>
          <w:rFonts w:ascii="Book Antiqua" w:hAnsi="Book Antiqua" w:cs="Arial"/>
          <w:iCs/>
        </w:rPr>
        <w:t xml:space="preserve">és információtartalma </w:t>
      </w:r>
      <w:r w:rsidRPr="009605B7">
        <w:rPr>
          <w:rFonts w:ascii="Book Antiqua" w:hAnsi="Book Antiqua" w:cs="Arial"/>
          <w:iCs/>
        </w:rPr>
        <w:t xml:space="preserve">miatt minden településbeli polgárhoz el kell jutnia, </w:t>
      </w:r>
      <w:r w:rsidR="000C3FE8">
        <w:rPr>
          <w:rFonts w:ascii="Book Antiqua" w:hAnsi="Book Antiqua" w:cs="Arial"/>
          <w:iCs/>
        </w:rPr>
        <w:t>sajnos azonban ez szinte minden la</w:t>
      </w:r>
      <w:r w:rsidR="00934D0E">
        <w:rPr>
          <w:rFonts w:ascii="Book Antiqua" w:hAnsi="Book Antiqua" w:cs="Arial"/>
          <w:iCs/>
        </w:rPr>
        <w:t>pszám kihordásánál gondot okoz a lakosság sajátos területi elhelyezkedése, illetve a szezonális itt tartózkodása miatt.</w:t>
      </w:r>
    </w:p>
    <w:p w:rsidR="000C3FE8" w:rsidRDefault="000C3FE8" w:rsidP="00180447">
      <w:pPr>
        <w:ind w:firstLine="708"/>
        <w:jc w:val="both"/>
        <w:rPr>
          <w:rFonts w:ascii="Book Antiqua" w:hAnsi="Book Antiqua" w:cs="Arial"/>
          <w:iCs/>
        </w:rPr>
      </w:pPr>
      <w:r>
        <w:rPr>
          <w:rFonts w:ascii="Book Antiqua" w:hAnsi="Book Antiqua" w:cs="Arial"/>
          <w:iCs/>
        </w:rPr>
        <w:t>Az újság kiadói költsége az elmúlt évben különösen nagy lett, a megemelkedett energia árak és a világszerte megjelenő papírhiány miatt.</w:t>
      </w:r>
    </w:p>
    <w:p w:rsidR="000C3FE8" w:rsidRDefault="000C3FE8" w:rsidP="00A338EA">
      <w:pPr>
        <w:ind w:firstLine="708"/>
        <w:jc w:val="both"/>
        <w:rPr>
          <w:rFonts w:ascii="Book Antiqua" w:hAnsi="Book Antiqua" w:cs="Arial"/>
          <w:iCs/>
        </w:rPr>
      </w:pPr>
      <w:r>
        <w:rPr>
          <w:rFonts w:ascii="Book Antiqua" w:hAnsi="Book Antiqua" w:cs="Arial"/>
          <w:iCs/>
        </w:rPr>
        <w:t>A hirdetési bevételek elenyészőek, viszont egy önkormányzati laptól nem is várható el, hogy ezekből a bev</w:t>
      </w:r>
      <w:bookmarkStart w:id="0" w:name="_GoBack"/>
      <w:bookmarkEnd w:id="0"/>
      <w:r>
        <w:rPr>
          <w:rFonts w:ascii="Book Antiqua" w:hAnsi="Book Antiqua" w:cs="Arial"/>
          <w:iCs/>
        </w:rPr>
        <w:t>ételekből fedezze a megjelenés költségeit. Így az újság megjelenése minden alkalommal komoly kiadást ró az Önkormányzatra.</w:t>
      </w:r>
    </w:p>
    <w:p w:rsidR="00A338EA" w:rsidRDefault="00A338EA" w:rsidP="00A338EA">
      <w:pPr>
        <w:pStyle w:val="Szvegtrzs"/>
        <w:spacing w:after="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  <w:t xml:space="preserve">Az önkormányzatnak egyrészt </w:t>
      </w:r>
      <w:r w:rsidR="00934D0E">
        <w:rPr>
          <w:rFonts w:ascii="Book Antiqua" w:hAnsi="Book Antiqua"/>
        </w:rPr>
        <w:t>feladata</w:t>
      </w:r>
      <w:r>
        <w:rPr>
          <w:rFonts w:ascii="Book Antiqua" w:hAnsi="Book Antiqua"/>
        </w:rPr>
        <w:t xml:space="preserve"> polgárait rendeleteiről, elképzeléseiről tájékoztatni, másrészt fontosabb ügyekben, ille</w:t>
      </w:r>
      <w:r w:rsidR="00934D0E">
        <w:rPr>
          <w:rFonts w:ascii="Book Antiqua" w:hAnsi="Book Antiqua"/>
        </w:rPr>
        <w:t>tve bizonyos esetekben értesíteni</w:t>
      </w:r>
      <w:r>
        <w:rPr>
          <w:rFonts w:ascii="Book Antiqua" w:hAnsi="Book Antiqua"/>
        </w:rPr>
        <w:t xml:space="preserve"> a közvéleményt, vagy háttér információt biztosítva megelőzni az esetleges </w:t>
      </w:r>
      <w:r w:rsidR="00934D0E">
        <w:rPr>
          <w:rFonts w:ascii="Book Antiqua" w:hAnsi="Book Antiqua"/>
        </w:rPr>
        <w:t>problémákat.</w:t>
      </w:r>
    </w:p>
    <w:p w:rsidR="00A338EA" w:rsidRDefault="00A338EA" w:rsidP="00A338EA">
      <w:pPr>
        <w:jc w:val="both"/>
        <w:rPr>
          <w:rFonts w:ascii="Book Antiqua" w:hAnsi="Book Antiqua" w:cs="Arial"/>
          <w:iCs/>
        </w:rPr>
      </w:pPr>
      <w:r>
        <w:rPr>
          <w:rFonts w:ascii="Book Antiqua" w:hAnsi="Book Antiqua" w:cs="Arial"/>
          <w:iCs/>
        </w:rPr>
        <w:tab/>
        <w:t>Az önkormányzati PR munka fontos, melynek kiemelkedő eszköze a helyi lap.</w:t>
      </w:r>
    </w:p>
    <w:p w:rsidR="00A338EA" w:rsidRDefault="00A338EA" w:rsidP="00A338EA">
      <w:pPr>
        <w:jc w:val="both"/>
        <w:rPr>
          <w:rFonts w:ascii="Book Antiqua" w:hAnsi="Book Antiqua" w:cs="Arial"/>
          <w:iCs/>
        </w:rPr>
      </w:pPr>
      <w:r>
        <w:rPr>
          <w:rFonts w:ascii="Book Antiqua" w:hAnsi="Book Antiqua" w:cs="Arial"/>
          <w:iCs/>
        </w:rPr>
        <w:t>Az önkormányzati hírek, tájékoztatók kötelező elemei a lapnak, melyek minden számban meg is jelennek.</w:t>
      </w:r>
    </w:p>
    <w:p w:rsidR="00A338EA" w:rsidRDefault="00A338EA" w:rsidP="00180447">
      <w:pPr>
        <w:ind w:firstLine="708"/>
        <w:jc w:val="both"/>
        <w:rPr>
          <w:rFonts w:ascii="Book Antiqua" w:hAnsi="Book Antiqua" w:cs="Arial"/>
          <w:iCs/>
        </w:rPr>
      </w:pPr>
    </w:p>
    <w:p w:rsidR="00773F26" w:rsidRDefault="000C3FE8" w:rsidP="00180447">
      <w:pPr>
        <w:ind w:firstLine="708"/>
        <w:jc w:val="both"/>
        <w:rPr>
          <w:rFonts w:ascii="Book Antiqua" w:hAnsi="Book Antiqua" w:cs="Arial"/>
          <w:iCs/>
        </w:rPr>
      </w:pPr>
      <w:r>
        <w:rPr>
          <w:rFonts w:ascii="Book Antiqua" w:hAnsi="Book Antiqua" w:cs="Arial"/>
          <w:iCs/>
        </w:rPr>
        <w:t xml:space="preserve">Minden lapzárta időpontja eljut a helyi intézményvezetőkhöz, civil szervezetekhez, orvosokhoz, egyházi képviselőkhöz és az önkormányzat osztályaihoz. </w:t>
      </w:r>
    </w:p>
    <w:p w:rsidR="00773F26" w:rsidRDefault="000C3FE8" w:rsidP="00180447">
      <w:pPr>
        <w:ind w:firstLine="708"/>
        <w:jc w:val="both"/>
        <w:rPr>
          <w:rFonts w:ascii="Book Antiqua" w:hAnsi="Book Antiqua" w:cs="Arial"/>
          <w:iCs/>
        </w:rPr>
      </w:pPr>
      <w:r>
        <w:rPr>
          <w:rFonts w:ascii="Book Antiqua" w:hAnsi="Book Antiqua" w:cs="Arial"/>
          <w:iCs/>
        </w:rPr>
        <w:t xml:space="preserve">Sajnos az oktatási-, nevelési intézmények </w:t>
      </w:r>
      <w:r w:rsidR="00934D0E">
        <w:rPr>
          <w:rFonts w:ascii="Book Antiqua" w:hAnsi="Book Antiqua" w:cs="Arial"/>
          <w:iCs/>
        </w:rPr>
        <w:t>alkalmanként</w:t>
      </w:r>
      <w:r>
        <w:rPr>
          <w:rFonts w:ascii="Book Antiqua" w:hAnsi="Book Antiqua" w:cs="Arial"/>
          <w:iCs/>
        </w:rPr>
        <w:t xml:space="preserve"> élnek az újság nyújtotta megjelenési lehetőséggel. A civil szervezetek, sportegyesületek, egyházak azonban igen. Rendszeresen közzé tesszük a </w:t>
      </w:r>
      <w:r w:rsidR="00A338EA">
        <w:rPr>
          <w:rFonts w:ascii="Book Antiqua" w:hAnsi="Book Antiqua" w:cs="Arial"/>
          <w:iCs/>
        </w:rPr>
        <w:t>rendőrség,</w:t>
      </w:r>
      <w:r>
        <w:rPr>
          <w:rFonts w:ascii="Book Antiqua" w:hAnsi="Book Antiqua" w:cs="Arial"/>
          <w:iCs/>
        </w:rPr>
        <w:t xml:space="preserve"> a katasztrófavédelem</w:t>
      </w:r>
      <w:r w:rsidR="00773F26">
        <w:rPr>
          <w:rFonts w:ascii="Book Antiqua" w:hAnsi="Book Antiqua" w:cs="Arial"/>
          <w:iCs/>
        </w:rPr>
        <w:t xml:space="preserve"> és a háziorvosok</w:t>
      </w:r>
      <w:r>
        <w:rPr>
          <w:rFonts w:ascii="Book Antiqua" w:hAnsi="Book Antiqua" w:cs="Arial"/>
          <w:iCs/>
        </w:rPr>
        <w:t xml:space="preserve"> aktuális felhívásait. </w:t>
      </w:r>
    </w:p>
    <w:p w:rsidR="00A338EA" w:rsidRDefault="00A338EA" w:rsidP="00A338EA">
      <w:pPr>
        <w:ind w:firstLine="708"/>
        <w:jc w:val="both"/>
        <w:rPr>
          <w:rFonts w:ascii="Book Antiqua" w:hAnsi="Book Antiqua" w:cs="Arial"/>
          <w:iCs/>
        </w:rPr>
      </w:pPr>
      <w:r>
        <w:rPr>
          <w:rFonts w:ascii="Book Antiqua" w:hAnsi="Book Antiqua" w:cs="Arial"/>
          <w:iCs/>
        </w:rPr>
        <w:t xml:space="preserve">Az önkormányzati, művelődési ház által illetve más csoportok által szervezett programok, rendezvények felhívásai is állandó elemei a lapnak. Mindezekről a következő számban beszámolót is megjelentetünk, és amely cikkhez csak lehet, képet is mellékelünk, mert az emberek tekintetét vonzza a látványos megjelenés. </w:t>
      </w:r>
    </w:p>
    <w:p w:rsidR="00A338EA" w:rsidRDefault="00A338EA" w:rsidP="00A338EA">
      <w:pPr>
        <w:ind w:firstLine="708"/>
        <w:jc w:val="both"/>
        <w:rPr>
          <w:rFonts w:ascii="Book Antiqua" w:hAnsi="Book Antiqua" w:cs="Arial"/>
          <w:iCs/>
        </w:rPr>
      </w:pPr>
      <w:r>
        <w:rPr>
          <w:rFonts w:ascii="Book Antiqua" w:hAnsi="Book Antiqua" w:cs="Arial"/>
          <w:iCs/>
        </w:rPr>
        <w:t>Az eseményekről szóló cikkek, tudósítások mellé a helyszínen készült fotókat illesztjük, mert örömmel tölti el az olvasót, ha magát, családtagját, barátját, ismerősét véli felfedezni a képen.</w:t>
      </w:r>
    </w:p>
    <w:p w:rsidR="00A338EA" w:rsidRPr="00773F26" w:rsidRDefault="00A338EA" w:rsidP="00A338EA">
      <w:pPr>
        <w:jc w:val="both"/>
        <w:rPr>
          <w:rFonts w:ascii="Book Antiqua" w:hAnsi="Book Antiqua" w:cs="Arial"/>
          <w:iCs/>
        </w:rPr>
      </w:pPr>
    </w:p>
    <w:p w:rsidR="00773F26" w:rsidRDefault="00A338EA" w:rsidP="00A338EA">
      <w:pPr>
        <w:jc w:val="both"/>
        <w:rPr>
          <w:rFonts w:ascii="Book Antiqua" w:hAnsi="Book Antiqua" w:cs="Arial"/>
          <w:iCs/>
        </w:rPr>
      </w:pPr>
      <w:r>
        <w:rPr>
          <w:rFonts w:ascii="Book Antiqua" w:hAnsi="Book Antiqua" w:cs="Arial"/>
          <w:iCs/>
        </w:rPr>
        <w:t>Délegyháza, 2022. június 21.</w:t>
      </w:r>
    </w:p>
    <w:p w:rsidR="00A338EA" w:rsidRDefault="00A338EA" w:rsidP="00A338EA">
      <w:pPr>
        <w:jc w:val="both"/>
        <w:rPr>
          <w:rFonts w:ascii="Book Antiqua" w:hAnsi="Book Antiqua" w:cs="Arial"/>
          <w:iCs/>
        </w:rPr>
      </w:pPr>
    </w:p>
    <w:p w:rsidR="00A338EA" w:rsidRDefault="00A338EA" w:rsidP="00A338EA">
      <w:pPr>
        <w:jc w:val="both"/>
        <w:rPr>
          <w:rFonts w:ascii="Book Antiqua" w:hAnsi="Book Antiqua" w:cs="Arial"/>
          <w:iCs/>
        </w:rPr>
      </w:pPr>
    </w:p>
    <w:p w:rsidR="00A338EA" w:rsidRPr="00934D0E" w:rsidRDefault="00934D0E" w:rsidP="00934D0E">
      <w:pPr>
        <w:ind w:left="708" w:firstLine="708"/>
        <w:jc w:val="both"/>
        <w:rPr>
          <w:rFonts w:ascii="Book Antiqua" w:hAnsi="Book Antiqua" w:cs="Arial"/>
          <w:iCs/>
        </w:rPr>
      </w:pPr>
      <w:r>
        <w:rPr>
          <w:rFonts w:ascii="Book Antiqua" w:hAnsi="Book Antiqua" w:cs="Arial"/>
          <w:iCs/>
        </w:rPr>
        <w:t xml:space="preserve">Szabóné Pál Orsolya </w:t>
      </w:r>
      <w:r>
        <w:rPr>
          <w:rFonts w:ascii="Book Antiqua" w:hAnsi="Book Antiqua" w:cs="Arial"/>
          <w:iCs/>
        </w:rPr>
        <w:tab/>
      </w:r>
      <w:r>
        <w:rPr>
          <w:rFonts w:ascii="Book Antiqua" w:hAnsi="Book Antiqua" w:cs="Arial"/>
          <w:iCs/>
        </w:rPr>
        <w:tab/>
      </w:r>
      <w:r>
        <w:rPr>
          <w:rFonts w:ascii="Book Antiqua" w:hAnsi="Book Antiqua" w:cs="Arial"/>
          <w:iCs/>
        </w:rPr>
        <w:tab/>
      </w:r>
      <w:r>
        <w:rPr>
          <w:rFonts w:ascii="Book Antiqua" w:hAnsi="Book Antiqua" w:cs="Arial"/>
          <w:iCs/>
        </w:rPr>
        <w:tab/>
      </w:r>
      <w:r w:rsidR="00A338EA" w:rsidRPr="00934D0E">
        <w:rPr>
          <w:rFonts w:ascii="Book Antiqua" w:hAnsi="Book Antiqua" w:cs="Arial"/>
          <w:iCs/>
        </w:rPr>
        <w:t>Beke Vanda</w:t>
      </w:r>
    </w:p>
    <w:p w:rsidR="00D5515D" w:rsidRDefault="00D5515D"/>
    <w:sectPr w:rsidR="00D5515D" w:rsidSect="00773F2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FB7755"/>
    <w:multiLevelType w:val="multilevel"/>
    <w:tmpl w:val="19C01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Book Antiqua" w:eastAsia="Times New Roman" w:hAnsi="Book Antiqua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447"/>
    <w:rsid w:val="000C3FE8"/>
    <w:rsid w:val="00180447"/>
    <w:rsid w:val="002C44E8"/>
    <w:rsid w:val="00773F26"/>
    <w:rsid w:val="00782F38"/>
    <w:rsid w:val="00934D0E"/>
    <w:rsid w:val="00A338EA"/>
    <w:rsid w:val="00B92AB1"/>
    <w:rsid w:val="00D5515D"/>
    <w:rsid w:val="00F5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6134FD-5A90-4ABA-A8F1-502DFA393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80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D5515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D5515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D55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38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278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Rendszergazda</cp:lastModifiedBy>
  <cp:revision>6</cp:revision>
  <dcterms:created xsi:type="dcterms:W3CDTF">2022-06-21T09:52:00Z</dcterms:created>
  <dcterms:modified xsi:type="dcterms:W3CDTF">2022-06-22T11:29:00Z</dcterms:modified>
</cp:coreProperties>
</file>