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EA" w:rsidRPr="004E2122" w:rsidRDefault="00832AEA" w:rsidP="00832AEA">
      <w:pPr>
        <w:pStyle w:val="Cmsor10"/>
        <w:keepNext/>
        <w:keepLines/>
        <w:shd w:val="clear" w:color="auto" w:fill="auto"/>
        <w:spacing w:after="0"/>
        <w:ind w:left="20"/>
        <w:jc w:val="center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sz w:val="21"/>
          <w:szCs w:val="21"/>
        </w:rPr>
        <w:t xml:space="preserve">Előterjesztés munkaanyaga </w:t>
      </w:r>
    </w:p>
    <w:p w:rsidR="00832AEA" w:rsidRPr="004E2122" w:rsidRDefault="00832AEA" w:rsidP="00832AEA">
      <w:pPr>
        <w:pStyle w:val="Szvegtrzs1"/>
        <w:shd w:val="clear" w:color="auto" w:fill="auto"/>
        <w:spacing w:after="500" w:line="266" w:lineRule="auto"/>
        <w:ind w:left="20"/>
        <w:jc w:val="center"/>
        <w:rPr>
          <w:rFonts w:ascii="Book Antiqua" w:hAnsi="Book Antiqua"/>
          <w:sz w:val="21"/>
          <w:szCs w:val="21"/>
        </w:rPr>
      </w:pPr>
      <w:proofErr w:type="gramStart"/>
      <w:r w:rsidRPr="004E2122">
        <w:rPr>
          <w:rFonts w:ascii="Book Antiqua" w:hAnsi="Book Antiqua"/>
          <w:sz w:val="21"/>
          <w:szCs w:val="21"/>
        </w:rPr>
        <w:t>a</w:t>
      </w:r>
      <w:proofErr w:type="gramEnd"/>
      <w:r w:rsidRPr="004E2122">
        <w:rPr>
          <w:rFonts w:ascii="Book Antiqua" w:hAnsi="Book Antiqua"/>
          <w:sz w:val="21"/>
          <w:szCs w:val="21"/>
        </w:rPr>
        <w:t xml:space="preserve"> Képviselő-testület 202</w:t>
      </w:r>
      <w:r w:rsidR="00030F86">
        <w:rPr>
          <w:rFonts w:ascii="Book Antiqua" w:hAnsi="Book Antiqua"/>
          <w:sz w:val="21"/>
          <w:szCs w:val="21"/>
        </w:rPr>
        <w:t>3</w:t>
      </w:r>
      <w:r w:rsidRPr="004E2122">
        <w:rPr>
          <w:rFonts w:ascii="Book Antiqua" w:hAnsi="Book Antiqua"/>
          <w:sz w:val="21"/>
          <w:szCs w:val="21"/>
        </w:rPr>
        <w:t xml:space="preserve">. </w:t>
      </w:r>
      <w:r w:rsidR="00030F86">
        <w:rPr>
          <w:rFonts w:ascii="Book Antiqua" w:hAnsi="Book Antiqua"/>
          <w:sz w:val="21"/>
          <w:szCs w:val="21"/>
        </w:rPr>
        <w:t>január 25</w:t>
      </w:r>
      <w:r w:rsidRPr="004E2122">
        <w:rPr>
          <w:rFonts w:ascii="Book Antiqua" w:hAnsi="Book Antiqua"/>
          <w:sz w:val="21"/>
          <w:szCs w:val="21"/>
        </w:rPr>
        <w:t>-i nyílt ülésére</w:t>
      </w:r>
    </w:p>
    <w:p w:rsidR="00832AEA" w:rsidRPr="004E2122" w:rsidRDefault="00030F86" w:rsidP="00832AEA">
      <w:pPr>
        <w:pStyle w:val="Szvegtrzs1"/>
        <w:shd w:val="clear" w:color="auto" w:fill="auto"/>
        <w:spacing w:after="500" w:line="240" w:lineRule="auto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9</w:t>
      </w:r>
      <w:r w:rsidR="00832AEA" w:rsidRPr="004E2122">
        <w:rPr>
          <w:rFonts w:ascii="Book Antiqua" w:hAnsi="Book Antiqua"/>
          <w:b/>
          <w:sz w:val="21"/>
          <w:szCs w:val="21"/>
        </w:rPr>
        <w:t xml:space="preserve">. napirend: </w:t>
      </w:r>
      <w:r>
        <w:rPr>
          <w:rFonts w:ascii="Book Antiqua" w:hAnsi="Book Antiqua"/>
          <w:b/>
          <w:sz w:val="21"/>
          <w:szCs w:val="21"/>
        </w:rPr>
        <w:t>A változtatási tilalom elrendeléséről szóló rendelet módosítása</w:t>
      </w:r>
    </w:p>
    <w:p w:rsidR="00030F86" w:rsidRDefault="00030F86" w:rsidP="00030F86">
      <w:pPr>
        <w:pStyle w:val="Szvegtrzs1"/>
        <w:shd w:val="clear" w:color="auto" w:fill="auto"/>
        <w:spacing w:after="100"/>
        <w:ind w:right="220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 xml:space="preserve">A Képviselő-testület a 6/2022.(IV.19.) önkormányzati rendeletével </w:t>
      </w:r>
      <w:r w:rsidRPr="00296370">
        <w:rPr>
          <w:rFonts w:ascii="Book Antiqua" w:hAnsi="Book Antiqua"/>
          <w:sz w:val="21"/>
          <w:szCs w:val="21"/>
        </w:rPr>
        <w:t xml:space="preserve">— a község teljes közigazgatási területére vonatkozó helyi építési szabályzat elkészítésének időszakára </w:t>
      </w:r>
      <w:r>
        <w:rPr>
          <w:rFonts w:ascii="Book Antiqua" w:hAnsi="Book Antiqua"/>
          <w:sz w:val="21"/>
          <w:szCs w:val="21"/>
        </w:rPr>
        <w:t>–</w:t>
      </w:r>
      <w:r w:rsidR="00832AEA" w:rsidRPr="004E2122">
        <w:rPr>
          <w:rFonts w:ascii="Book Antiqua" w:hAnsi="Book Antiqua"/>
          <w:sz w:val="21"/>
          <w:szCs w:val="21"/>
        </w:rPr>
        <w:t xml:space="preserve"> </w:t>
      </w:r>
      <w:r>
        <w:rPr>
          <w:rFonts w:ascii="Book Antiqua" w:hAnsi="Book Antiqua"/>
          <w:sz w:val="21"/>
          <w:szCs w:val="21"/>
        </w:rPr>
        <w:t>változtatási tilalmat rendelt el egyes ingatlanokra, tekintettel arra, hogy az új fejlesztési célokat, valamint a környezetvédelmi szempontokat is figyelembe véve vannak olyan területek, ahol indokoltnak tartjuk, hogy az új szabályozás elfogadásáig se indulhassanak el olyan túlzott léptékű építkezések, melyeket a jelenleg hatályos szabályozás lehetővé tesz, s amely a közművek, különösen a vezetékes szennyvízhálózat hiánya, é</w:t>
      </w:r>
      <w:proofErr w:type="gramEnd"/>
      <w:r>
        <w:rPr>
          <w:rFonts w:ascii="Book Antiqua" w:hAnsi="Book Antiqua"/>
          <w:sz w:val="21"/>
          <w:szCs w:val="21"/>
        </w:rPr>
        <w:t xml:space="preserve">s </w:t>
      </w: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 xml:space="preserve"> szennyvíztelep jelenlegi kapacitáshiánya miatt csak a környezetvédelmi szempontok háttérbe szorításával, a felszíni és a felszín alatti vizek állapotának esetleges veszélyeztetésével valósulhatnának csak meg, továbbá a túlzott építkezésekből eredő terheléseket a humán infrastruktúra sem bírná el előre láthatóan (bölcsőde, óvoda, iskola, főzőkonyha, védőnői szolgálat, háziorvosok). </w:t>
      </w:r>
    </w:p>
    <w:p w:rsidR="00030F86" w:rsidRPr="004E2122" w:rsidRDefault="00030F86" w:rsidP="00030F86">
      <w:pPr>
        <w:pStyle w:val="Szvegtrzs1"/>
        <w:shd w:val="clear" w:color="auto" w:fill="auto"/>
        <w:spacing w:after="100"/>
        <w:ind w:right="220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Délegyháza 1166/11 </w:t>
      </w:r>
      <w:proofErr w:type="spellStart"/>
      <w:r>
        <w:rPr>
          <w:rFonts w:ascii="Book Antiqua" w:hAnsi="Book Antiqua"/>
          <w:sz w:val="21"/>
          <w:szCs w:val="21"/>
        </w:rPr>
        <w:t>hrsz-ú</w:t>
      </w:r>
      <w:proofErr w:type="spellEnd"/>
      <w:r>
        <w:rPr>
          <w:rFonts w:ascii="Book Antiqua" w:hAnsi="Book Antiqua"/>
          <w:sz w:val="21"/>
          <w:szCs w:val="21"/>
        </w:rPr>
        <w:t xml:space="preserve"> számú ingatlan tulajdonosával településrendezési szerződés keretében rendeztük a fenti kérdéseket, s így ezen ingatlanról törölhetővé vált a változtatási tilalom, a csatolt rendelet-módosítással. </w:t>
      </w:r>
    </w:p>
    <w:p w:rsidR="00832AEA" w:rsidRDefault="00030F86" w:rsidP="00832AEA">
      <w:pPr>
        <w:pStyle w:val="Szvegtrzs1"/>
        <w:shd w:val="clear" w:color="auto" w:fill="auto"/>
        <w:spacing w:after="480" w:line="266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A fentiek</w:t>
      </w:r>
      <w:r w:rsidR="00832AEA" w:rsidRPr="004E2122">
        <w:rPr>
          <w:rFonts w:ascii="Book Antiqua" w:hAnsi="Book Antiqua"/>
          <w:sz w:val="21"/>
          <w:szCs w:val="21"/>
        </w:rPr>
        <w:t xml:space="preserve"> alapján kér</w:t>
      </w:r>
      <w:r>
        <w:rPr>
          <w:rFonts w:ascii="Book Antiqua" w:hAnsi="Book Antiqua"/>
          <w:sz w:val="21"/>
          <w:szCs w:val="21"/>
        </w:rPr>
        <w:t>jük</w:t>
      </w:r>
      <w:r w:rsidR="00832AEA" w:rsidRPr="004E2122">
        <w:rPr>
          <w:rFonts w:ascii="Book Antiqua" w:hAnsi="Book Antiqua"/>
          <w:sz w:val="21"/>
          <w:szCs w:val="21"/>
        </w:rPr>
        <w:t xml:space="preserve"> a Képviselő-testületet a</w:t>
      </w:r>
      <w:r>
        <w:rPr>
          <w:rFonts w:ascii="Book Antiqua" w:hAnsi="Book Antiqua"/>
          <w:sz w:val="21"/>
          <w:szCs w:val="21"/>
        </w:rPr>
        <w:t>z erről szóló</w:t>
      </w:r>
      <w:r w:rsidR="00832AEA" w:rsidRPr="004E2122">
        <w:rPr>
          <w:rFonts w:ascii="Book Antiqua" w:hAnsi="Book Antiqua"/>
          <w:sz w:val="21"/>
          <w:szCs w:val="21"/>
        </w:rPr>
        <w:t xml:space="preserve"> mellékelt rendelet megalkotására. </w:t>
      </w:r>
    </w:p>
    <w:p w:rsidR="00832AEA" w:rsidRDefault="00832AEA" w:rsidP="00832AEA">
      <w:pPr>
        <w:pStyle w:val="Szvegtrzs1"/>
        <w:shd w:val="clear" w:color="auto" w:fill="auto"/>
        <w:spacing w:after="0" w:line="240" w:lineRule="auto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sz w:val="21"/>
          <w:szCs w:val="21"/>
          <w:u w:val="single"/>
        </w:rPr>
        <w:t>Mellékletek:</w:t>
      </w:r>
      <w:r>
        <w:rPr>
          <w:rFonts w:ascii="Book Antiqua" w:hAnsi="Book Antiqua"/>
          <w:sz w:val="21"/>
          <w:szCs w:val="21"/>
        </w:rPr>
        <w:t xml:space="preserve"> </w:t>
      </w:r>
    </w:p>
    <w:p w:rsidR="00832AEA" w:rsidRDefault="00832AEA" w:rsidP="00832AEA">
      <w:pPr>
        <w:pStyle w:val="Szvegtrzs1"/>
        <w:numPr>
          <w:ilvl w:val="0"/>
          <w:numId w:val="2"/>
        </w:numPr>
        <w:shd w:val="clear" w:color="auto" w:fill="auto"/>
        <w:spacing w:after="0" w:line="240" w:lineRule="auto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sz w:val="21"/>
          <w:szCs w:val="21"/>
        </w:rPr>
        <w:t>rendelet</w:t>
      </w:r>
      <w:r>
        <w:rPr>
          <w:rFonts w:ascii="Book Antiqua" w:hAnsi="Book Antiqua"/>
          <w:sz w:val="21"/>
          <w:szCs w:val="21"/>
        </w:rPr>
        <w:t>-tervezet</w:t>
      </w:r>
    </w:p>
    <w:p w:rsidR="00832AEA" w:rsidRDefault="00832AEA" w:rsidP="00832AEA">
      <w:pPr>
        <w:pStyle w:val="Szvegtrzs1"/>
        <w:numPr>
          <w:ilvl w:val="0"/>
          <w:numId w:val="2"/>
        </w:numPr>
        <w:shd w:val="clear" w:color="auto" w:fill="auto"/>
        <w:spacing w:after="0" w:line="240" w:lineRule="auto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sz w:val="21"/>
          <w:szCs w:val="21"/>
        </w:rPr>
        <w:t>térkép az érintett területről</w:t>
      </w:r>
    </w:p>
    <w:p w:rsidR="00832AEA" w:rsidRDefault="00832AEA" w:rsidP="00832AEA">
      <w:pPr>
        <w:pStyle w:val="Szvegtrzs1"/>
        <w:shd w:val="clear" w:color="auto" w:fill="auto"/>
        <w:spacing w:after="0" w:line="240" w:lineRule="auto"/>
        <w:ind w:left="720"/>
        <w:rPr>
          <w:rFonts w:ascii="Book Antiqua" w:hAnsi="Book Antiqua"/>
          <w:sz w:val="21"/>
          <w:szCs w:val="21"/>
        </w:rPr>
      </w:pPr>
    </w:p>
    <w:p w:rsidR="00832AEA" w:rsidRPr="004E2122" w:rsidRDefault="00832AEA" w:rsidP="00832AEA">
      <w:pPr>
        <w:pStyle w:val="Szvegtrzs1"/>
        <w:shd w:val="clear" w:color="auto" w:fill="auto"/>
        <w:spacing w:after="0" w:line="240" w:lineRule="auto"/>
        <w:ind w:left="720"/>
        <w:rPr>
          <w:rFonts w:ascii="Book Antiqua" w:hAnsi="Book Antiqua"/>
          <w:sz w:val="21"/>
          <w:szCs w:val="21"/>
        </w:rPr>
      </w:pPr>
    </w:p>
    <w:p w:rsidR="00832AEA" w:rsidRPr="004E2122" w:rsidRDefault="00832AEA" w:rsidP="00832AEA">
      <w:pPr>
        <w:pStyle w:val="Cmsor10"/>
        <w:keepNext/>
        <w:keepLines/>
        <w:shd w:val="clear" w:color="auto" w:fill="auto"/>
        <w:spacing w:after="520"/>
        <w:ind w:left="0"/>
        <w:jc w:val="both"/>
        <w:rPr>
          <w:rFonts w:ascii="Book Antiqua" w:hAnsi="Book Antiqua"/>
          <w:sz w:val="21"/>
          <w:szCs w:val="21"/>
        </w:rPr>
      </w:pPr>
      <w:bookmarkStart w:id="0" w:name="bookmark2"/>
      <w:r w:rsidRPr="004E2122">
        <w:rPr>
          <w:rFonts w:ascii="Book Antiqua" w:hAnsi="Book Antiqua"/>
          <w:sz w:val="21"/>
          <w:szCs w:val="21"/>
        </w:rPr>
        <w:t>Rendeletalkotási javaslat:</w:t>
      </w:r>
      <w:bookmarkEnd w:id="0"/>
    </w:p>
    <w:p w:rsidR="00832AEA" w:rsidRPr="004E2122" w:rsidRDefault="00832AEA" w:rsidP="00832AEA">
      <w:pPr>
        <w:pStyle w:val="Szvegtrzs1"/>
        <w:shd w:val="clear" w:color="auto" w:fill="auto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sz w:val="21"/>
          <w:szCs w:val="21"/>
        </w:rPr>
        <w:t xml:space="preserve">A Képviselő-testület a </w:t>
      </w:r>
      <w:r>
        <w:rPr>
          <w:rFonts w:ascii="Book Antiqua" w:hAnsi="Book Antiqua"/>
          <w:sz w:val="21"/>
          <w:szCs w:val="21"/>
        </w:rPr>
        <w:t>Délegyháza Község</w:t>
      </w:r>
      <w:r w:rsidRPr="004E2122">
        <w:rPr>
          <w:rFonts w:ascii="Book Antiqua" w:hAnsi="Book Antiqua"/>
          <w:sz w:val="21"/>
          <w:szCs w:val="21"/>
        </w:rPr>
        <w:t xml:space="preserve"> egyes területrészeire vonatkozó változtatási tilalom elrendeléséről szóló </w:t>
      </w:r>
      <w:r w:rsidR="00030F86">
        <w:rPr>
          <w:rFonts w:ascii="Book Antiqua" w:hAnsi="Book Antiqua"/>
          <w:sz w:val="21"/>
          <w:szCs w:val="21"/>
        </w:rPr>
        <w:t>6/2022.(IV.19.) önkormányzati rendelet módosításáról szóló rendeletét</w:t>
      </w:r>
      <w:r w:rsidRPr="004E2122">
        <w:rPr>
          <w:rFonts w:ascii="Book Antiqua" w:hAnsi="Book Antiqua"/>
          <w:sz w:val="21"/>
          <w:szCs w:val="21"/>
        </w:rPr>
        <w:t xml:space="preserve"> megalkotja.</w:t>
      </w:r>
    </w:p>
    <w:p w:rsidR="00832AEA" w:rsidRPr="004E2122" w:rsidRDefault="00832AEA" w:rsidP="00832AEA">
      <w:pPr>
        <w:pStyle w:val="Szvegtrzs1"/>
        <w:shd w:val="clear" w:color="auto" w:fill="auto"/>
        <w:spacing w:after="360" w:line="240" w:lineRule="auto"/>
        <w:ind w:left="140"/>
        <w:jc w:val="left"/>
        <w:rPr>
          <w:rFonts w:ascii="Book Antiqua" w:hAnsi="Book Antiqua"/>
          <w:sz w:val="21"/>
          <w:szCs w:val="21"/>
        </w:rPr>
      </w:pPr>
      <w:r w:rsidRPr="004E2122">
        <w:rPr>
          <w:rFonts w:ascii="Book Antiqua" w:hAnsi="Book Antiqua"/>
          <w:i/>
          <w:iCs/>
          <w:sz w:val="21"/>
          <w:szCs w:val="21"/>
        </w:rPr>
        <w:t>(döntéshozatal módja: minősített többség)</w:t>
      </w:r>
    </w:p>
    <w:p w:rsidR="00832AEA" w:rsidRDefault="00832AEA" w:rsidP="00832AEA">
      <w:pPr>
        <w:pStyle w:val="Szvegtrzs1"/>
        <w:shd w:val="clear" w:color="auto" w:fill="auto"/>
        <w:spacing w:after="100" w:line="240" w:lineRule="auto"/>
        <w:jc w:val="left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Az előterjesztést összeállította: dr. Molnár Zsuzsanna jegyző</w:t>
      </w:r>
    </w:p>
    <w:p w:rsidR="001F7A94" w:rsidRDefault="00832AEA" w:rsidP="00832AEA">
      <w:r>
        <w:rPr>
          <w:rFonts w:ascii="Book Antiqua" w:hAnsi="Book Antiqua"/>
          <w:sz w:val="21"/>
          <w:szCs w:val="21"/>
        </w:rPr>
        <w:t xml:space="preserve">Előterjesztéssé nyilvánítva: </w:t>
      </w:r>
      <w:r w:rsidR="000B6166">
        <w:rPr>
          <w:rFonts w:ascii="Book Antiqua" w:hAnsi="Book Antiqua"/>
          <w:sz w:val="21"/>
          <w:szCs w:val="21"/>
        </w:rPr>
        <w:t>2023. január 25.</w:t>
      </w:r>
      <w:bookmarkStart w:id="1" w:name="_GoBack"/>
      <w:bookmarkEnd w:id="1"/>
    </w:p>
    <w:sectPr w:rsidR="001F7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F7458"/>
    <w:multiLevelType w:val="hybridMultilevel"/>
    <w:tmpl w:val="6494E202"/>
    <w:lvl w:ilvl="0" w:tplc="AD3C7164">
      <w:start w:val="2"/>
      <w:numFmt w:val="bullet"/>
      <w:lvlText w:val="-"/>
      <w:lvlJc w:val="left"/>
      <w:pPr>
        <w:ind w:left="928" w:hanging="360"/>
      </w:pPr>
      <w:rPr>
        <w:rFonts w:ascii="Book Antiqua" w:eastAsia="Garamond" w:hAnsi="Book Antiqua" w:cs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16CB1"/>
    <w:multiLevelType w:val="multilevel"/>
    <w:tmpl w:val="0F860266"/>
    <w:lvl w:ilvl="0">
      <w:start w:val="1"/>
      <w:numFmt w:val="lowerLetter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EA"/>
    <w:rsid w:val="00030F86"/>
    <w:rsid w:val="000B6166"/>
    <w:rsid w:val="000C7C58"/>
    <w:rsid w:val="000E30EC"/>
    <w:rsid w:val="001F7A94"/>
    <w:rsid w:val="00351679"/>
    <w:rsid w:val="00832AEA"/>
    <w:rsid w:val="00841FFF"/>
    <w:rsid w:val="0093217F"/>
    <w:rsid w:val="00E6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00E56-B4A5-4CB5-8069-AFFD8AF1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832A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sid w:val="00832AEA"/>
    <w:rPr>
      <w:rFonts w:ascii="Garamond" w:eastAsia="Garamond" w:hAnsi="Garamond" w:cs="Garamond"/>
      <w:shd w:val="clear" w:color="auto" w:fill="FFFFFF"/>
    </w:rPr>
  </w:style>
  <w:style w:type="character" w:customStyle="1" w:styleId="Cmsor1">
    <w:name w:val="Címsor #1_"/>
    <w:basedOn w:val="Bekezdsalapbettpusa"/>
    <w:link w:val="Cmsor10"/>
    <w:rsid w:val="00832AEA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832AEA"/>
    <w:pPr>
      <w:shd w:val="clear" w:color="auto" w:fill="FFFFFF"/>
      <w:spacing w:after="120" w:line="262" w:lineRule="auto"/>
      <w:jc w:val="both"/>
    </w:pPr>
    <w:rPr>
      <w:rFonts w:ascii="Garamond" w:eastAsia="Garamond" w:hAnsi="Garamond" w:cs="Garamond"/>
      <w:color w:val="auto"/>
      <w:sz w:val="22"/>
      <w:szCs w:val="22"/>
      <w:lang w:eastAsia="en-US" w:bidi="ar-SA"/>
    </w:rPr>
  </w:style>
  <w:style w:type="paragraph" w:customStyle="1" w:styleId="Cmsor10">
    <w:name w:val="Címsor #1"/>
    <w:basedOn w:val="Norml"/>
    <w:link w:val="Cmsor1"/>
    <w:rsid w:val="00832AEA"/>
    <w:pPr>
      <w:shd w:val="clear" w:color="auto" w:fill="FFFFFF"/>
      <w:spacing w:after="240"/>
      <w:ind w:left="3500"/>
      <w:outlineLvl w:val="0"/>
    </w:pPr>
    <w:rPr>
      <w:rFonts w:ascii="Garamond" w:eastAsia="Garamond" w:hAnsi="Garamond" w:cs="Garamond"/>
      <w:b/>
      <w:bCs/>
      <w:color w:val="auto"/>
      <w:lang w:eastAsia="en-US" w:bidi="ar-SA"/>
    </w:rPr>
  </w:style>
  <w:style w:type="paragraph" w:styleId="Szvegtrzs0">
    <w:name w:val="Body Text"/>
    <w:basedOn w:val="Norml"/>
    <w:link w:val="SzvegtrzsChar"/>
    <w:rsid w:val="00832AEA"/>
    <w:pPr>
      <w:widowControl/>
      <w:suppressAutoHyphens/>
      <w:spacing w:after="140" w:line="288" w:lineRule="auto"/>
    </w:pPr>
    <w:rPr>
      <w:rFonts w:ascii="Times New Roman" w:eastAsia="Noto Sans CJK SC Regular" w:hAnsi="Times New Roman" w:cs="FreeSans"/>
      <w:color w:val="auto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832AE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9</cp:revision>
  <dcterms:created xsi:type="dcterms:W3CDTF">2022-04-12T11:50:00Z</dcterms:created>
  <dcterms:modified xsi:type="dcterms:W3CDTF">2023-01-25T11:53:00Z</dcterms:modified>
</cp:coreProperties>
</file>