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1A2" w:rsidRPr="00E9343E" w:rsidRDefault="0016351D" w:rsidP="00D721A2">
      <w:pPr>
        <w:jc w:val="right"/>
        <w:rPr>
          <w:rFonts w:eastAsia="Lucida Sans Unicode" w:cs="Tahoma"/>
          <w:b/>
          <w:bCs/>
          <w:sz w:val="20"/>
          <w:szCs w:val="20"/>
          <w:u w:val="single"/>
        </w:rPr>
      </w:pPr>
      <w:r w:rsidRPr="00E9343E">
        <w:rPr>
          <w:b/>
          <w:sz w:val="20"/>
          <w:szCs w:val="20"/>
          <w:u w:val="single"/>
        </w:rPr>
        <w:t>10. melléklet</w:t>
      </w:r>
      <w:r w:rsidR="00D721A2" w:rsidRPr="00E9343E">
        <w:rPr>
          <w:b/>
          <w:sz w:val="20"/>
          <w:szCs w:val="20"/>
          <w:u w:val="single"/>
        </w:rPr>
        <w:t xml:space="preserve"> </w:t>
      </w:r>
      <w:r w:rsidR="00D721A2" w:rsidRPr="00E9343E">
        <w:rPr>
          <w:rFonts w:eastAsia="Lucida Sans Unicode" w:cs="Tahoma"/>
          <w:b/>
          <w:bCs/>
          <w:sz w:val="20"/>
          <w:szCs w:val="20"/>
          <w:u w:val="single"/>
        </w:rPr>
        <w:t>a 7/2021.(VI.29.) önkormányzati rendelethez</w:t>
      </w:r>
    </w:p>
    <w:p w:rsidR="00816AF2" w:rsidRPr="00E9343E" w:rsidRDefault="00816AF2" w:rsidP="002375A0">
      <w:pPr>
        <w:pStyle w:val="Default"/>
        <w:jc w:val="right"/>
        <w:rPr>
          <w:rFonts w:ascii="Book Antiqua" w:hAnsi="Book Antiqua"/>
          <w:b/>
          <w:color w:val="auto"/>
          <w:sz w:val="20"/>
          <w:szCs w:val="20"/>
        </w:rPr>
      </w:pPr>
    </w:p>
    <w:p w:rsidR="00816AF2" w:rsidRPr="00E9343E" w:rsidRDefault="00816AF2" w:rsidP="002375A0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</w:p>
    <w:p w:rsidR="002375A0" w:rsidRPr="00E9343E" w:rsidRDefault="00546675" w:rsidP="002375A0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Közigazgatási szerződés</w:t>
      </w:r>
      <w:r w:rsidR="002375A0" w:rsidRPr="00E9343E">
        <w:rPr>
          <w:rFonts w:ascii="Book Antiqua" w:hAnsi="Book Antiqua"/>
          <w:b/>
          <w:bCs/>
          <w:color w:val="auto"/>
          <w:sz w:val="20"/>
          <w:szCs w:val="20"/>
        </w:rPr>
        <w:t xml:space="preserve"> a Délegyházi Roma Települési Nemzetiségi Önkormányzattal</w:t>
      </w:r>
    </w:p>
    <w:p w:rsidR="002375A0" w:rsidRPr="00E9343E" w:rsidRDefault="002375A0" w:rsidP="009709A0">
      <w:pPr>
        <w:pStyle w:val="Default"/>
        <w:rPr>
          <w:rFonts w:ascii="Book Antiqua" w:hAnsi="Book Antiqua"/>
          <w:b/>
          <w:bCs/>
          <w:color w:val="auto"/>
          <w:sz w:val="20"/>
          <w:szCs w:val="20"/>
        </w:rPr>
      </w:pPr>
    </w:p>
    <w:p w:rsidR="00710B22" w:rsidRPr="00E9343E" w:rsidRDefault="00710B22" w:rsidP="009709A0">
      <w:pPr>
        <w:pStyle w:val="Default"/>
        <w:rPr>
          <w:rFonts w:ascii="Book Antiqua" w:hAnsi="Book Antiqua"/>
          <w:b/>
          <w:bCs/>
          <w:color w:val="auto"/>
          <w:sz w:val="20"/>
          <w:szCs w:val="20"/>
        </w:rPr>
      </w:pPr>
    </w:p>
    <w:p w:rsidR="009709A0" w:rsidRPr="00E9343E" w:rsidRDefault="00546675" w:rsidP="002375A0">
      <w:pPr>
        <w:pStyle w:val="Default"/>
        <w:jc w:val="center"/>
        <w:rPr>
          <w:rFonts w:ascii="Book Antiqua" w:hAnsi="Book Antiqua"/>
          <w:b/>
          <w:bCs/>
          <w:cap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aps/>
          <w:color w:val="auto"/>
          <w:sz w:val="20"/>
          <w:szCs w:val="20"/>
        </w:rPr>
        <w:t>Közigazgatási Szerződés</w:t>
      </w:r>
      <w:bookmarkStart w:id="0" w:name="_GoBack"/>
      <w:bookmarkEnd w:id="0"/>
    </w:p>
    <w:p w:rsidR="002375A0" w:rsidRPr="00E9343E" w:rsidRDefault="002375A0" w:rsidP="002375A0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</w:p>
    <w:p w:rsidR="00EC7347" w:rsidRPr="00E9343E" w:rsidRDefault="00EC7347" w:rsidP="002375A0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proofErr w:type="gramStart"/>
      <w:r w:rsidRPr="00E9343E">
        <w:rPr>
          <w:rFonts w:ascii="Book Antiqua" w:hAnsi="Book Antiqua"/>
          <w:color w:val="auto"/>
          <w:sz w:val="20"/>
          <w:szCs w:val="20"/>
        </w:rPr>
        <w:t>mely</w:t>
      </w:r>
      <w:proofErr w:type="gramEnd"/>
      <w:r w:rsidRPr="00E9343E">
        <w:rPr>
          <w:rFonts w:ascii="Book Antiqua" w:hAnsi="Book Antiqua"/>
          <w:color w:val="auto"/>
          <w:sz w:val="20"/>
          <w:szCs w:val="20"/>
        </w:rPr>
        <w:t xml:space="preserve"> létrejött egyrészről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 xml:space="preserve">Délegyháza Község Önkormányzata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(székhelye: 2337 Délegyháza, Árpád u. 8.), adószáma: 15734769-2-13, törzskönyvi azonosító száma: 734763, képviseli: </w:t>
      </w:r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dr. </w:t>
      </w:r>
      <w:proofErr w:type="spellStart"/>
      <w:r w:rsidRPr="00E9343E">
        <w:rPr>
          <w:rFonts w:ascii="Book Antiqua" w:hAnsi="Book Antiqua"/>
          <w:i/>
          <w:iCs/>
          <w:color w:val="auto"/>
          <w:sz w:val="20"/>
          <w:szCs w:val="20"/>
        </w:rPr>
        <w:t>Riebl</w:t>
      </w:r>
      <w:proofErr w:type="spellEnd"/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 Antal polgármester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) a továbbiakban helyi önkormányzat, másrészről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 xml:space="preserve">Délegyházi Roma Települési Nemzetiségi Önkormányzat </w:t>
      </w:r>
      <w:r w:rsidRPr="00E9343E">
        <w:rPr>
          <w:rFonts w:ascii="Book Antiqua" w:hAnsi="Book Antiqua"/>
          <w:color w:val="auto"/>
          <w:sz w:val="20"/>
          <w:szCs w:val="20"/>
        </w:rPr>
        <w:t>(székhelye: 2337 Délegyháza, Rákóczi u. 1</w:t>
      </w:r>
      <w:proofErr w:type="gramStart"/>
      <w:r w:rsidRPr="00E9343E">
        <w:rPr>
          <w:rFonts w:ascii="Book Antiqua" w:hAnsi="Book Antiqua"/>
          <w:color w:val="auto"/>
          <w:sz w:val="20"/>
          <w:szCs w:val="20"/>
        </w:rPr>
        <w:t>.,</w:t>
      </w:r>
      <w:proofErr w:type="gramEnd"/>
      <w:r w:rsidRPr="00E9343E">
        <w:rPr>
          <w:rFonts w:ascii="Book Antiqua" w:hAnsi="Book Antiqua"/>
          <w:color w:val="auto"/>
          <w:sz w:val="20"/>
          <w:szCs w:val="20"/>
        </w:rPr>
        <w:t xml:space="preserve"> adószáma:15827588-1-13, törzskönyvi azonosító száma: 827586., képviseli: </w:t>
      </w:r>
      <w:proofErr w:type="spellStart"/>
      <w:r w:rsidRPr="00E9343E">
        <w:rPr>
          <w:rFonts w:ascii="Book Antiqua" w:hAnsi="Book Antiqua"/>
          <w:i/>
          <w:iCs/>
          <w:color w:val="auto"/>
          <w:sz w:val="20"/>
          <w:szCs w:val="20"/>
        </w:rPr>
        <w:t>Gunicsné</w:t>
      </w:r>
      <w:proofErr w:type="spellEnd"/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 Rácz Gyöngyi elnök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) a továbbiakban: nemzetiségi önkormányzat – együttesen Szerződő felek – között, a nemzetiségek jogairól szóló 2011. évi CLXXIX. törvény (a továbbiakban: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Njt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.) 80.§ (2) bekezdése, valamint az államháztartásról szóló 2011. évi CXCV. törvény (továbbiakban: Áht.) 6/C.§ (2) bekezdés b) pontja alapján, az alulírt helyen és időben az alábbi tartalommal: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Szerződő felek jelen megállapodásban rögzítik a nemzetiségi önkormányzat helyiséghasználatával, a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Njt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 80.§ (1) bekezdésében meghatározott önkormányzati működési feltételek biztosításával kapcsolatos feladatok ellátásának, a költségvetés elkészítésének, jóváhagyásának eljárási rendjével és a költségvetési gazdálkodással, az információs és adatszolgáltatási, a beszámolási kötelezettség teljesítésével, valamint a nyilvántartási tevékenységgel, illetve a vagyonkezeléssel összefüggő szabályokat.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A megállapodás szabályainak kialakítása az alábbi jogszabályok figyelembevételével történt: </w:t>
      </w:r>
    </w:p>
    <w:p w:rsidR="00995E35" w:rsidRPr="00E9343E" w:rsidRDefault="00995E35" w:rsidP="00995E35">
      <w:pPr>
        <w:pStyle w:val="Default"/>
        <w:spacing w:after="6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>a nemzetiségek jogairól szóló 2011. évi CLXXIX. törvény (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Njt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.) </w:t>
      </w:r>
    </w:p>
    <w:p w:rsidR="00995E35" w:rsidRPr="00E9343E" w:rsidRDefault="00995E35" w:rsidP="00995E35">
      <w:pPr>
        <w:pStyle w:val="Default"/>
        <w:spacing w:after="6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>Magyarország helyi önkormányzatairól szóló 2011. évi CLXXXIX. törvény (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Mötv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.) </w:t>
      </w:r>
    </w:p>
    <w:p w:rsidR="00995E35" w:rsidRPr="00E9343E" w:rsidRDefault="00995E35" w:rsidP="00995E35">
      <w:pPr>
        <w:pStyle w:val="Default"/>
        <w:spacing w:after="6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az államháztartásról szóló 2011. CXCV. törvény (Áht.) </w:t>
      </w:r>
    </w:p>
    <w:p w:rsidR="00995E35" w:rsidRPr="00E9343E" w:rsidRDefault="00995E35" w:rsidP="00995E35">
      <w:pPr>
        <w:pStyle w:val="Default"/>
        <w:spacing w:after="6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>az államháztartásról szóló törvény végrehajtásáról szóló 368/2011.(XII.31.) Korm. rendelet (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Ávr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.) </w:t>
      </w:r>
    </w:p>
    <w:p w:rsidR="00995E35" w:rsidRPr="00E9343E" w:rsidRDefault="00995E35" w:rsidP="00995E35">
      <w:pPr>
        <w:pStyle w:val="Default"/>
        <w:spacing w:after="6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az államháztartás számviteléről szóló 4/2013. (I.11.) Korm. rendelet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370/2011. (XII.31.) Korm. rendelet a költségvetési szervek belső kontrollrendszeréről és belső ellenőrzéséről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- 428/2012.(XII.29.) Korm. rendelet a nemzetiségi célú előirányzatokból nyújtott támogatások feltételrendszeréről és elszámolásának rendjéről</w:t>
      </w: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I.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Az önkormányzati működés személyi és tárgyi feltételeinek biztosítása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 helyi önkormányzat a nemzetiségi önkormányzat részére előzetes egyeztetés alapján havonta igény szerint, de legalább harminckét órában ingyenesen biztosítja az önkormányzati feladat ellátásához szükséges helyiséghasználatot a 2337 Délegyháza, Rákóczi u. 1. szám alatti ingatlan épületének a helyi önkormányzat által bérelt, kijelölt helyiségében, mely a nemzetiségi önkormányzat székhelyeként is szolgál. (továbbiakban: helyiség).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2.A nemzetiségi önkormányzat a helyiséget elsődlegesen az alábbi időpontokban használja: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Szerdai napon 8.00 órától 16.00 óráig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Amennyiben a nemzetiségi önkormányzat a helyiséget a fentiektől eltérő időpontban kívánja használni, azt köteles jelezni az ingatlan tulajdonosa felé.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3. A helyi önkormányzat a Hivatal útján biztosítja a nemzetiségi önkormányzat részére az önkormányzati működéshez szükséges tárgyi és személyi feltételeket, melynek keretében a helyi önkormányzat hivatala ellátja: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spacing w:after="14"/>
        <w:jc w:val="both"/>
        <w:rPr>
          <w:rFonts w:ascii="Book Antiqua" w:hAnsi="Book Antiqua"/>
          <w:color w:val="auto"/>
          <w:sz w:val="20"/>
          <w:szCs w:val="20"/>
        </w:rPr>
      </w:pPr>
      <w:proofErr w:type="gramStart"/>
      <w:r w:rsidRPr="00E9343E">
        <w:rPr>
          <w:rFonts w:ascii="Book Antiqua" w:hAnsi="Book Antiqua"/>
          <w:color w:val="auto"/>
          <w:sz w:val="20"/>
          <w:szCs w:val="20"/>
        </w:rPr>
        <w:t>a</w:t>
      </w:r>
      <w:proofErr w:type="gramEnd"/>
      <w:r w:rsidRPr="00E9343E">
        <w:rPr>
          <w:rFonts w:ascii="Book Antiqua" w:hAnsi="Book Antiqua"/>
          <w:color w:val="auto"/>
          <w:sz w:val="20"/>
          <w:szCs w:val="20"/>
        </w:rPr>
        <w:t xml:space="preserve">)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a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 nemzetiségi önkormányzat testületi üléseinek előkészítésével kapcsolatos feladatokat (meghívók, előterjesztések, hivatalos levelezés előkészítése, postázása, a testületi ülések jegyzőkönyveinek előkészítése, postázása</w:t>
      </w:r>
      <w:r w:rsidR="0072757D" w:rsidRPr="00E9343E">
        <w:rPr>
          <w:rFonts w:ascii="Book Antiqua" w:hAnsi="Book Antiqua"/>
          <w:color w:val="auto"/>
          <w:sz w:val="20"/>
          <w:szCs w:val="20"/>
        </w:rPr>
        <w:t>, jegyzőkönyvek benyújtásában való közreműködés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); </w:t>
      </w:r>
    </w:p>
    <w:p w:rsidR="00995E35" w:rsidRPr="00E9343E" w:rsidRDefault="00995E35" w:rsidP="00995E35">
      <w:pPr>
        <w:pStyle w:val="Default"/>
        <w:spacing w:after="14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lastRenderedPageBreak/>
        <w:t xml:space="preserve">b) a testületi döntések és tisztségviselők döntéseinek előkészítésével kapcsolatos feladatokat, a döntéshozatalhoz szükséges nyilvántartási, sokszorosítási és postázási feladatokat; </w:t>
      </w:r>
    </w:p>
    <w:p w:rsidR="0072757D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c) a nemzetiségi önkormányzat működésével, gazdálkodásával kapcsolatos </w:t>
      </w:r>
      <w:r w:rsidR="008A0354" w:rsidRPr="00E9343E">
        <w:rPr>
          <w:rFonts w:ascii="Book Antiqua" w:hAnsi="Book Antiqua"/>
          <w:color w:val="auto"/>
          <w:sz w:val="20"/>
          <w:szCs w:val="20"/>
        </w:rPr>
        <w:t xml:space="preserve">gazdálkodási,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nyilvántartási, </w:t>
      </w:r>
      <w:r w:rsidR="008A0354" w:rsidRPr="00E9343E">
        <w:rPr>
          <w:rFonts w:ascii="Book Antiqua" w:hAnsi="Book Antiqua"/>
          <w:color w:val="auto"/>
          <w:sz w:val="20"/>
          <w:szCs w:val="20"/>
        </w:rPr>
        <w:t xml:space="preserve">adminisztratív, </w:t>
      </w:r>
      <w:r w:rsidRPr="00E9343E">
        <w:rPr>
          <w:rFonts w:ascii="Book Antiqua" w:hAnsi="Book Antiqua"/>
          <w:color w:val="auto"/>
          <w:sz w:val="20"/>
          <w:szCs w:val="20"/>
        </w:rPr>
        <w:t>adatszolgálta</w:t>
      </w:r>
      <w:r w:rsidR="0072757D" w:rsidRPr="00E9343E">
        <w:rPr>
          <w:rFonts w:ascii="Book Antiqua" w:hAnsi="Book Antiqua"/>
          <w:color w:val="auto"/>
          <w:sz w:val="20"/>
          <w:szCs w:val="20"/>
        </w:rPr>
        <w:t>tási, iratkezelési feladatokat;</w:t>
      </w: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4. A 3. pontban meghatározott feladatellátáshoz kapcsolódó költségeket – a testületi tagok és tisztségviselők telefonhasználata kivételével - a helyi önkormányzat viseli. Felek megállapodnak, hogy amennyiben a helyi önkormányzat a nemzetiségi önkormányzatot terhelő bármely költséget esetlegesen megelőlegez, azt nemzetiségi önkormányzat az erről szóló értesítés kézhezvételét követő 8 napon belül megtéríti a helyi önkormányzat részére. </w:t>
      </w: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5. A helyi önkormányzat jegyzőjének döntése </w:t>
      </w:r>
      <w:r w:rsidR="00626B93" w:rsidRPr="00E9343E">
        <w:rPr>
          <w:rFonts w:ascii="Book Antiqua" w:hAnsi="Book Antiqua"/>
          <w:color w:val="auto"/>
          <w:sz w:val="20"/>
          <w:szCs w:val="20"/>
        </w:rPr>
        <w:t xml:space="preserve">alapján a jegyző, vagy a jegyzőnek a jegyzővel azonos képesítési előírásoknak megfelelő </w:t>
      </w:r>
      <w:r w:rsidRPr="00E9343E">
        <w:rPr>
          <w:rFonts w:ascii="Book Antiqua" w:hAnsi="Book Antiqua"/>
          <w:color w:val="auto"/>
          <w:sz w:val="20"/>
          <w:szCs w:val="20"/>
        </w:rPr>
        <w:t>személyes megbízottja részt vesz a nemzetiségi önkormányzat testületi ülésein, és jelzi, am</w:t>
      </w:r>
      <w:r w:rsidR="009A79D4" w:rsidRPr="00E9343E">
        <w:rPr>
          <w:rFonts w:ascii="Book Antiqua" w:hAnsi="Book Antiqua"/>
          <w:color w:val="auto"/>
          <w:sz w:val="20"/>
          <w:szCs w:val="20"/>
        </w:rPr>
        <w:t>ennyiben törvénysértést észlel, továbbá a nemzetiségi önkormányzat kérésére szakmai segítséget nyújt annak ülésén és azon kívül is a nemzetiségi önkormányzat működését érintően.</w:t>
      </w: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II.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A nemzetiségi önkormányzat költségvetési határozatának előkészítése, tartalma, határideje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 jegyző, </w:t>
      </w:r>
      <w:r w:rsidR="002869AE" w:rsidRPr="00E9343E">
        <w:rPr>
          <w:rFonts w:ascii="Book Antiqua" w:hAnsi="Book Antiqua"/>
          <w:color w:val="auto"/>
          <w:sz w:val="20"/>
          <w:szCs w:val="20"/>
        </w:rPr>
        <w:t xml:space="preserve">a Polgármesteri Hivatal gazdasági vezetője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vagy az általa megbízott személy a helyi nemzetiségi önkormányzat költségvetési határozatának előkészítéséhez szükséges adatokat - a költségvetési törvényből adódó részletes információk rendelkezésre állást követően - közli a helyi nemzetiségi önkormányzat elnökével.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2. A helyi nemzetiségi önkormányzat elemi költségvetési határozatának szerkezetére, elkészítésére az Áht. 23</w:t>
      </w:r>
      <w:r w:rsidR="00DF6945" w:rsidRPr="00E9343E">
        <w:rPr>
          <w:rFonts w:ascii="Book Antiqua" w:hAnsi="Book Antiqua"/>
          <w:color w:val="auto"/>
          <w:sz w:val="20"/>
          <w:szCs w:val="20"/>
        </w:rPr>
        <w:t>-25</w:t>
      </w:r>
      <w:r w:rsidRPr="00E9343E">
        <w:rPr>
          <w:rFonts w:ascii="Book Antiqua" w:hAnsi="Book Antiqua"/>
          <w:color w:val="auto"/>
          <w:sz w:val="20"/>
          <w:szCs w:val="20"/>
        </w:rPr>
        <w:t>. §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-ában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 és az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Ávr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>. 24. és 27-28. §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-ában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 foglalt szabályokat kell alkalmazni azzal, hogy a 24.§ (2) bekezdése szerinti költségvetési bevételeket és költségvetési kiadásokat a helyi nemzetiségi önkormányzat költségvetési bevételei előirányzatai és költségvetési kiadási előirányzatai között kell szerepeltetni, jegyzőn az Áht. 6/C.§ (2) bekezdés b) pontja szerinti helyi önkormányzat jegyzőjét kell érteni.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3. A nemzetiségi önkormányzat költségvetési határozatának tartalmaznia kell: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gramStart"/>
      <w:r w:rsidRPr="00E9343E">
        <w:rPr>
          <w:rFonts w:ascii="Book Antiqua" w:hAnsi="Book Antiqua"/>
          <w:sz w:val="20"/>
          <w:szCs w:val="20"/>
        </w:rPr>
        <w:t>a</w:t>
      </w:r>
      <w:proofErr w:type="gramEnd"/>
      <w:r w:rsidRPr="00E9343E">
        <w:rPr>
          <w:rFonts w:ascii="Book Antiqua" w:hAnsi="Book Antiqua"/>
          <w:sz w:val="20"/>
          <w:szCs w:val="20"/>
        </w:rPr>
        <w:t xml:space="preserve">) </w:t>
      </w:r>
      <w:proofErr w:type="spellStart"/>
      <w:r w:rsidRPr="00E9343E">
        <w:rPr>
          <w:rFonts w:ascii="Book Antiqua" w:hAnsi="Book Antiqua"/>
          <w:sz w:val="20"/>
          <w:szCs w:val="20"/>
        </w:rPr>
        <w:t>a</w:t>
      </w:r>
      <w:proofErr w:type="spellEnd"/>
      <w:r w:rsidRPr="00E9343E">
        <w:rPr>
          <w:rFonts w:ascii="Book Antiqua" w:hAnsi="Book Antiqua"/>
          <w:sz w:val="20"/>
          <w:szCs w:val="20"/>
        </w:rPr>
        <w:t xml:space="preserve"> nemzetiségi önkormányzat költségvetési bevételi előirányzatait és költségvetési kiadási előirányzatait </w:t>
      </w:r>
      <w:proofErr w:type="spellStart"/>
      <w:r w:rsidRPr="00E9343E">
        <w:rPr>
          <w:rFonts w:ascii="Book Antiqua" w:hAnsi="Book Antiqua"/>
          <w:bCs/>
          <w:i/>
          <w:iCs/>
          <w:sz w:val="20"/>
          <w:szCs w:val="20"/>
        </w:rPr>
        <w:t>aa</w:t>
      </w:r>
      <w:proofErr w:type="spellEnd"/>
      <w:r w:rsidRPr="00E9343E">
        <w:rPr>
          <w:rFonts w:ascii="Book Antiqua" w:hAnsi="Book Antiqua"/>
          <w:bCs/>
          <w:i/>
          <w:iCs/>
          <w:sz w:val="20"/>
          <w:szCs w:val="20"/>
        </w:rPr>
        <w:t>)</w:t>
      </w:r>
      <w:r w:rsidRPr="00E9343E">
        <w:rPr>
          <w:rFonts w:ascii="Book Antiqua" w:hAnsi="Book Antiqua"/>
          <w:bCs/>
          <w:sz w:val="20"/>
          <w:szCs w:val="20"/>
        </w:rPr>
        <w:t xml:space="preserve"> működési bevételek és működési kiadások, felhalmozási bevételek és felhalmozási kiadások, kiemelt előirányzatok, és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gramStart"/>
      <w:r w:rsidRPr="00E9343E">
        <w:rPr>
          <w:rFonts w:ascii="Book Antiqua" w:hAnsi="Book Antiqua"/>
          <w:bCs/>
          <w:i/>
          <w:iCs/>
          <w:sz w:val="20"/>
          <w:szCs w:val="20"/>
        </w:rPr>
        <w:t>ab</w:t>
      </w:r>
      <w:proofErr w:type="gramEnd"/>
      <w:r w:rsidRPr="00E9343E">
        <w:rPr>
          <w:rFonts w:ascii="Book Antiqua" w:hAnsi="Book Antiqua"/>
          <w:bCs/>
          <w:i/>
          <w:iCs/>
          <w:sz w:val="20"/>
          <w:szCs w:val="20"/>
        </w:rPr>
        <w:t>)</w:t>
      </w:r>
      <w:r w:rsidRPr="00E9343E">
        <w:rPr>
          <w:rFonts w:ascii="Book Antiqua" w:hAnsi="Book Antiqua"/>
          <w:bCs/>
          <w:sz w:val="20"/>
          <w:szCs w:val="20"/>
        </w:rPr>
        <w:t xml:space="preserve"> kötelező feladatok, önként vállalt feladatok és államigazgatási feladatok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gramStart"/>
      <w:r w:rsidRPr="00E9343E">
        <w:rPr>
          <w:rFonts w:ascii="Book Antiqua" w:hAnsi="Book Antiqua"/>
          <w:bCs/>
          <w:sz w:val="20"/>
          <w:szCs w:val="20"/>
        </w:rPr>
        <w:t>szerinti</w:t>
      </w:r>
      <w:proofErr w:type="gramEnd"/>
      <w:r w:rsidRPr="00E9343E">
        <w:rPr>
          <w:rFonts w:ascii="Book Antiqua" w:hAnsi="Book Antiqua"/>
          <w:bCs/>
          <w:sz w:val="20"/>
          <w:szCs w:val="20"/>
        </w:rPr>
        <w:t xml:space="preserve"> bontásban,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b) a nemzetiségi önkormányzat működési, fenntartási kiadási előirányzatai költségvetési szervenként, kiemelt előirányzatonként részletezve, 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r w:rsidRPr="00E9343E">
        <w:rPr>
          <w:rFonts w:ascii="Book Antiqua" w:hAnsi="Book Antiqua"/>
          <w:bCs/>
          <w:i/>
          <w:iCs/>
          <w:sz w:val="20"/>
          <w:szCs w:val="20"/>
        </w:rPr>
        <w:t>c)</w:t>
      </w:r>
      <w:r w:rsidRPr="00E9343E">
        <w:rPr>
          <w:rFonts w:ascii="Book Antiqua" w:hAnsi="Book Antiqua"/>
          <w:bCs/>
          <w:sz w:val="20"/>
          <w:szCs w:val="20"/>
        </w:rPr>
        <w:t xml:space="preserve"> a költségvetési egyenleg összegét működési bevételek és működési kiadások egyenlege és a felhalmozási bevételek és a felhalmozási kiadások egyenlege szerinti bontásban,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r w:rsidRPr="00E9343E">
        <w:rPr>
          <w:rFonts w:ascii="Book Antiqua" w:hAnsi="Book Antiqua"/>
          <w:sz w:val="20"/>
          <w:szCs w:val="20"/>
        </w:rPr>
        <w:t>d) a költségvetési hiány belső finanszírozására szolgáló</w:t>
      </w:r>
      <w:r w:rsidRPr="00E9343E">
        <w:rPr>
          <w:rFonts w:ascii="Book Antiqua" w:hAnsi="Book Antiqua"/>
          <w:bCs/>
          <w:sz w:val="20"/>
          <w:szCs w:val="20"/>
        </w:rPr>
        <w:t xml:space="preserve">, az Áht. 6. § (7) bekezdés </w:t>
      </w:r>
      <w:r w:rsidRPr="00E9343E">
        <w:rPr>
          <w:rFonts w:ascii="Book Antiqua" w:hAnsi="Book Antiqua"/>
          <w:bCs/>
          <w:i/>
          <w:iCs/>
          <w:sz w:val="20"/>
          <w:szCs w:val="20"/>
        </w:rPr>
        <w:t>a)</w:t>
      </w:r>
      <w:r w:rsidRPr="00E9343E">
        <w:rPr>
          <w:rFonts w:ascii="Book Antiqua" w:hAnsi="Book Antiqua"/>
          <w:bCs/>
          <w:sz w:val="20"/>
          <w:szCs w:val="20"/>
        </w:rPr>
        <w:t xml:space="preserve"> pont </w:t>
      </w:r>
      <w:r w:rsidRPr="00E9343E">
        <w:rPr>
          <w:rFonts w:ascii="Book Antiqua" w:hAnsi="Book Antiqua"/>
          <w:bCs/>
          <w:i/>
          <w:iCs/>
          <w:sz w:val="20"/>
          <w:szCs w:val="20"/>
        </w:rPr>
        <w:t>ab)</w:t>
      </w:r>
      <w:r w:rsidRPr="00E9343E">
        <w:rPr>
          <w:rFonts w:ascii="Book Antiqua" w:hAnsi="Book Antiqua"/>
          <w:bCs/>
          <w:sz w:val="20"/>
          <w:szCs w:val="20"/>
        </w:rPr>
        <w:t xml:space="preserve"> és </w:t>
      </w:r>
      <w:proofErr w:type="spellStart"/>
      <w:r w:rsidRPr="00E9343E">
        <w:rPr>
          <w:rFonts w:ascii="Book Antiqua" w:hAnsi="Book Antiqua"/>
          <w:bCs/>
          <w:i/>
          <w:iCs/>
          <w:sz w:val="20"/>
          <w:szCs w:val="20"/>
        </w:rPr>
        <w:t>ac</w:t>
      </w:r>
      <w:proofErr w:type="spellEnd"/>
      <w:r w:rsidRPr="00E9343E">
        <w:rPr>
          <w:rFonts w:ascii="Book Antiqua" w:hAnsi="Book Antiqua"/>
          <w:bCs/>
          <w:i/>
          <w:iCs/>
          <w:sz w:val="20"/>
          <w:szCs w:val="20"/>
        </w:rPr>
        <w:t>)</w:t>
      </w:r>
      <w:r w:rsidRPr="00E9343E">
        <w:rPr>
          <w:rFonts w:ascii="Book Antiqua" w:hAnsi="Book Antiqua"/>
          <w:bCs/>
          <w:sz w:val="20"/>
          <w:szCs w:val="20"/>
        </w:rPr>
        <w:t xml:space="preserve"> alpontja szerinti finanszírozási bevételi előirányzatokat,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bCs/>
          <w:color w:val="auto"/>
          <w:sz w:val="20"/>
          <w:szCs w:val="20"/>
        </w:rPr>
      </w:pPr>
      <w:proofErr w:type="gramStart"/>
      <w:r w:rsidRPr="00E9343E">
        <w:rPr>
          <w:rFonts w:ascii="Book Antiqua" w:hAnsi="Book Antiqua"/>
          <w:color w:val="auto"/>
          <w:sz w:val="20"/>
          <w:szCs w:val="20"/>
        </w:rPr>
        <w:t>e</w:t>
      </w:r>
      <w:proofErr w:type="gramEnd"/>
      <w:r w:rsidRPr="00E9343E">
        <w:rPr>
          <w:rFonts w:ascii="Book Antiqua" w:hAnsi="Book Antiqua"/>
          <w:color w:val="auto"/>
          <w:sz w:val="20"/>
          <w:szCs w:val="20"/>
        </w:rPr>
        <w:t xml:space="preserve">) a d) ponton túli költségvetési hiány külső finanszírozására vagy a költségvetési többlet </w:t>
      </w:r>
      <w:r w:rsidRPr="00E9343E">
        <w:rPr>
          <w:rFonts w:ascii="Book Antiqua" w:hAnsi="Book Antiqua"/>
          <w:bCs/>
          <w:color w:val="auto"/>
          <w:sz w:val="20"/>
          <w:szCs w:val="20"/>
        </w:rPr>
        <w:t xml:space="preserve">felhasználására szolgáló finanszírozási bevételi előirányzatokat és finanszírozási kiadási előirányzatokat, 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gramStart"/>
      <w:r w:rsidRPr="00E9343E">
        <w:rPr>
          <w:rFonts w:ascii="Book Antiqua" w:hAnsi="Book Antiqua"/>
          <w:bCs/>
          <w:i/>
          <w:iCs/>
          <w:sz w:val="20"/>
          <w:szCs w:val="20"/>
        </w:rPr>
        <w:t>f</w:t>
      </w:r>
      <w:proofErr w:type="gramEnd"/>
      <w:r w:rsidRPr="00E9343E">
        <w:rPr>
          <w:rFonts w:ascii="Book Antiqua" w:hAnsi="Book Antiqua"/>
          <w:bCs/>
          <w:i/>
          <w:iCs/>
          <w:sz w:val="20"/>
          <w:szCs w:val="20"/>
        </w:rPr>
        <w:t>)</w:t>
      </w:r>
      <w:r w:rsidRPr="00E9343E">
        <w:rPr>
          <w:rFonts w:ascii="Book Antiqua" w:hAnsi="Book Antiqua"/>
          <w:bCs/>
          <w:sz w:val="20"/>
          <w:szCs w:val="20"/>
        </w:rPr>
        <w:t xml:space="preserve"> a költségvetési év azon fejlesztési céljait, amelyek megvalósításához a </w:t>
      </w:r>
      <w:proofErr w:type="spellStart"/>
      <w:r w:rsidRPr="00E9343E">
        <w:rPr>
          <w:rFonts w:ascii="Book Antiqua" w:hAnsi="Book Antiqua"/>
          <w:bCs/>
          <w:sz w:val="20"/>
          <w:szCs w:val="20"/>
        </w:rPr>
        <w:t>Gst</w:t>
      </w:r>
      <w:proofErr w:type="spellEnd"/>
      <w:r w:rsidRPr="00E9343E">
        <w:rPr>
          <w:rFonts w:ascii="Book Antiqua" w:hAnsi="Book Antiqua"/>
          <w:bCs/>
          <w:sz w:val="20"/>
          <w:szCs w:val="20"/>
        </w:rPr>
        <w:t xml:space="preserve"> </w:t>
      </w:r>
      <w:r w:rsidR="00355504" w:rsidRPr="00E9343E">
        <w:rPr>
          <w:rFonts w:ascii="Book Antiqua" w:hAnsi="Book Antiqua"/>
          <w:bCs/>
          <w:sz w:val="20"/>
          <w:szCs w:val="20"/>
        </w:rPr>
        <w:t>8. § (2</w:t>
      </w:r>
      <w:r w:rsidRPr="00E9343E">
        <w:rPr>
          <w:rFonts w:ascii="Book Antiqua" w:hAnsi="Book Antiqua"/>
          <w:bCs/>
          <w:sz w:val="20"/>
          <w:szCs w:val="20"/>
        </w:rPr>
        <w:t xml:space="preserve">) </w:t>
      </w:r>
      <w:r w:rsidR="00355504" w:rsidRPr="00E9343E">
        <w:rPr>
          <w:rFonts w:ascii="Book Antiqua" w:hAnsi="Book Antiqua"/>
          <w:bCs/>
          <w:sz w:val="20"/>
          <w:szCs w:val="20"/>
        </w:rPr>
        <w:t xml:space="preserve">és 10. § (1) </w:t>
      </w:r>
      <w:r w:rsidRPr="00E9343E">
        <w:rPr>
          <w:rFonts w:ascii="Book Antiqua" w:hAnsi="Book Antiqua"/>
          <w:bCs/>
          <w:sz w:val="20"/>
          <w:szCs w:val="20"/>
        </w:rPr>
        <w:t>bekezdése szerinti adósságot keletkeztető ügylet megkötése válik vagy válhat szükségessé, az adósságot keletkeztető ügyletek várható együttes összegével együtt,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gramStart"/>
      <w:r w:rsidRPr="00E9343E">
        <w:rPr>
          <w:rFonts w:ascii="Book Antiqua" w:hAnsi="Book Antiqua"/>
          <w:bCs/>
          <w:i/>
          <w:iCs/>
          <w:sz w:val="20"/>
          <w:szCs w:val="20"/>
        </w:rPr>
        <w:t>g</w:t>
      </w:r>
      <w:proofErr w:type="gramEnd"/>
      <w:r w:rsidRPr="00E9343E">
        <w:rPr>
          <w:rFonts w:ascii="Book Antiqua" w:hAnsi="Book Antiqua"/>
          <w:bCs/>
          <w:i/>
          <w:iCs/>
          <w:sz w:val="20"/>
          <w:szCs w:val="20"/>
        </w:rPr>
        <w:t>)</w:t>
      </w:r>
      <w:r w:rsidRPr="00E9343E">
        <w:rPr>
          <w:rFonts w:ascii="Book Antiqua" w:hAnsi="Book Antiqua"/>
          <w:bCs/>
          <w:sz w:val="20"/>
          <w:szCs w:val="20"/>
        </w:rPr>
        <w:t xml:space="preserve"> a </w:t>
      </w:r>
      <w:proofErr w:type="spellStart"/>
      <w:r w:rsidRPr="00E9343E">
        <w:rPr>
          <w:rFonts w:ascii="Book Antiqua" w:hAnsi="Book Antiqua"/>
          <w:bCs/>
          <w:sz w:val="20"/>
          <w:szCs w:val="20"/>
        </w:rPr>
        <w:t>Gst</w:t>
      </w:r>
      <w:proofErr w:type="spellEnd"/>
      <w:r w:rsidRPr="00E9343E">
        <w:rPr>
          <w:rFonts w:ascii="Book Antiqua" w:hAnsi="Book Antiqua"/>
          <w:bCs/>
          <w:sz w:val="20"/>
          <w:szCs w:val="20"/>
        </w:rPr>
        <w:t xml:space="preserve"> </w:t>
      </w:r>
      <w:r w:rsidR="00355504" w:rsidRPr="00E9343E">
        <w:rPr>
          <w:rFonts w:ascii="Book Antiqua" w:hAnsi="Book Antiqua"/>
          <w:bCs/>
          <w:sz w:val="20"/>
          <w:szCs w:val="20"/>
        </w:rPr>
        <w:t>8. § (2</w:t>
      </w:r>
      <w:r w:rsidRPr="00E9343E">
        <w:rPr>
          <w:rFonts w:ascii="Book Antiqua" w:hAnsi="Book Antiqua"/>
          <w:bCs/>
          <w:sz w:val="20"/>
          <w:szCs w:val="20"/>
        </w:rPr>
        <w:t xml:space="preserve">) </w:t>
      </w:r>
      <w:r w:rsidR="00355504" w:rsidRPr="00E9343E">
        <w:rPr>
          <w:rFonts w:ascii="Book Antiqua" w:hAnsi="Book Antiqua"/>
          <w:bCs/>
          <w:sz w:val="20"/>
          <w:szCs w:val="20"/>
        </w:rPr>
        <w:t xml:space="preserve">és 10. § (1) </w:t>
      </w:r>
      <w:r w:rsidRPr="00E9343E">
        <w:rPr>
          <w:rFonts w:ascii="Book Antiqua" w:hAnsi="Book Antiqua"/>
          <w:bCs/>
          <w:sz w:val="20"/>
          <w:szCs w:val="20"/>
        </w:rPr>
        <w:t xml:space="preserve">bekezdése szerinti adósságot keletkeztető ügyletekből és az önkormányzati garanciákból és önkormányzati kezességekből fennálló kötelezettségeit az adósságot keletkeztető ügyletek futamidejének végéig, illetve a garancia, kezesség érvényesíthetőségéig, és a </w:t>
      </w:r>
      <w:proofErr w:type="spellStart"/>
      <w:r w:rsidRPr="00E9343E">
        <w:rPr>
          <w:rFonts w:ascii="Book Antiqua" w:hAnsi="Book Antiqua"/>
          <w:bCs/>
          <w:sz w:val="20"/>
          <w:szCs w:val="20"/>
        </w:rPr>
        <w:t>Gst</w:t>
      </w:r>
      <w:proofErr w:type="spellEnd"/>
      <w:r w:rsidRPr="00E9343E">
        <w:rPr>
          <w:rFonts w:ascii="Book Antiqua" w:hAnsi="Book Antiqua"/>
          <w:bCs/>
          <w:sz w:val="20"/>
          <w:szCs w:val="20"/>
        </w:rPr>
        <w:t xml:space="preserve"> 45. § (1) bekezdés </w:t>
      </w:r>
      <w:r w:rsidRPr="00E9343E">
        <w:rPr>
          <w:rFonts w:ascii="Book Antiqua" w:hAnsi="Book Antiqua"/>
          <w:bCs/>
          <w:i/>
          <w:iCs/>
          <w:sz w:val="20"/>
          <w:szCs w:val="20"/>
        </w:rPr>
        <w:t>a)</w:t>
      </w:r>
      <w:r w:rsidRPr="00E9343E">
        <w:rPr>
          <w:rFonts w:ascii="Book Antiqua" w:hAnsi="Book Antiqua"/>
          <w:bCs/>
          <w:sz w:val="20"/>
          <w:szCs w:val="20"/>
        </w:rPr>
        <w:t xml:space="preserve"> pontjában kapott felhatalmazás alapján kiadott jogszabályban meghatározottak szerinti saját bevételeit, és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gramStart"/>
      <w:r w:rsidRPr="00E9343E">
        <w:rPr>
          <w:rFonts w:ascii="Book Antiqua" w:hAnsi="Book Antiqua"/>
          <w:bCs/>
          <w:sz w:val="20"/>
          <w:szCs w:val="20"/>
        </w:rPr>
        <w:t>h</w:t>
      </w:r>
      <w:proofErr w:type="gramEnd"/>
      <w:r w:rsidRPr="00E9343E">
        <w:rPr>
          <w:rFonts w:ascii="Book Antiqua" w:hAnsi="Book Antiqua"/>
          <w:bCs/>
          <w:sz w:val="20"/>
          <w:szCs w:val="20"/>
        </w:rPr>
        <w:t>) a költségvetés végrehajtásával kapcsolatos hatásköröket, a finanszírozási bevételekkel és a finanszírozási kiadásokkal kapcsolatos hatásköröket, valamint az Áht.  34. § (2) bekezdése szerinti esetleges felhatalmazást.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r w:rsidRPr="00E9343E">
        <w:rPr>
          <w:rFonts w:ascii="Book Antiqua" w:hAnsi="Book Antiqua"/>
          <w:sz w:val="20"/>
          <w:szCs w:val="20"/>
        </w:rPr>
        <w:t xml:space="preserve">i) amennyiben a nemzetiségi önkormányzat irányítása alá tartozik költségvetési szerv, akkor annak </w:t>
      </w:r>
      <w:r w:rsidRPr="00E9343E">
        <w:rPr>
          <w:rFonts w:ascii="Book Antiqua" w:hAnsi="Book Antiqua"/>
          <w:bCs/>
          <w:sz w:val="20"/>
          <w:szCs w:val="20"/>
        </w:rPr>
        <w:t>költségvetési bevételi előirányzatait és költségvetési kiadási előirányzatait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spellStart"/>
      <w:r w:rsidRPr="00E9343E">
        <w:rPr>
          <w:rFonts w:ascii="Book Antiqua" w:hAnsi="Book Antiqua"/>
          <w:bCs/>
          <w:i/>
          <w:iCs/>
          <w:sz w:val="20"/>
          <w:szCs w:val="20"/>
        </w:rPr>
        <w:t>ba</w:t>
      </w:r>
      <w:proofErr w:type="spellEnd"/>
      <w:r w:rsidRPr="00E9343E">
        <w:rPr>
          <w:rFonts w:ascii="Book Antiqua" w:hAnsi="Book Antiqua"/>
          <w:bCs/>
          <w:i/>
          <w:iCs/>
          <w:sz w:val="20"/>
          <w:szCs w:val="20"/>
        </w:rPr>
        <w:t>)</w:t>
      </w:r>
      <w:r w:rsidRPr="00E9343E">
        <w:rPr>
          <w:rFonts w:ascii="Book Antiqua" w:hAnsi="Book Antiqua"/>
          <w:bCs/>
          <w:sz w:val="20"/>
          <w:szCs w:val="20"/>
        </w:rPr>
        <w:t xml:space="preserve"> kiemelt előirányzatok,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spellStart"/>
      <w:r w:rsidRPr="00E9343E">
        <w:rPr>
          <w:rFonts w:ascii="Book Antiqua" w:hAnsi="Book Antiqua"/>
          <w:bCs/>
          <w:i/>
          <w:iCs/>
          <w:sz w:val="20"/>
          <w:szCs w:val="20"/>
        </w:rPr>
        <w:t>bb</w:t>
      </w:r>
      <w:proofErr w:type="spellEnd"/>
      <w:r w:rsidRPr="00E9343E">
        <w:rPr>
          <w:rFonts w:ascii="Book Antiqua" w:hAnsi="Book Antiqua"/>
          <w:bCs/>
          <w:i/>
          <w:iCs/>
          <w:sz w:val="20"/>
          <w:szCs w:val="20"/>
        </w:rPr>
        <w:t>)</w:t>
      </w:r>
      <w:r w:rsidRPr="00E9343E">
        <w:rPr>
          <w:rFonts w:ascii="Book Antiqua" w:hAnsi="Book Antiqua"/>
          <w:bCs/>
          <w:sz w:val="20"/>
          <w:szCs w:val="20"/>
        </w:rPr>
        <w:t xml:space="preserve"> kötelező feladatok, önként vállalt feladatok és államigazgatási feladatok</w:t>
      </w:r>
    </w:p>
    <w:p w:rsidR="00995E35" w:rsidRPr="00E9343E" w:rsidRDefault="00995E35" w:rsidP="00995E35">
      <w:pPr>
        <w:pStyle w:val="uj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proofErr w:type="gramStart"/>
      <w:r w:rsidRPr="00E9343E">
        <w:rPr>
          <w:rFonts w:ascii="Book Antiqua" w:hAnsi="Book Antiqua"/>
          <w:bCs/>
          <w:sz w:val="20"/>
          <w:szCs w:val="20"/>
        </w:rPr>
        <w:lastRenderedPageBreak/>
        <w:t>szerinti</w:t>
      </w:r>
      <w:proofErr w:type="gramEnd"/>
      <w:r w:rsidRPr="00E9343E">
        <w:rPr>
          <w:rFonts w:ascii="Book Antiqua" w:hAnsi="Book Antiqua"/>
          <w:bCs/>
          <w:sz w:val="20"/>
          <w:szCs w:val="20"/>
        </w:rPr>
        <w:t xml:space="preserve"> bontásban,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bCs/>
          <w:color w:val="auto"/>
          <w:sz w:val="20"/>
          <w:szCs w:val="20"/>
        </w:rPr>
      </w:pPr>
      <w:r w:rsidRPr="00E9343E">
        <w:rPr>
          <w:rFonts w:ascii="Book Antiqua" w:hAnsi="Book Antiqua"/>
          <w:bCs/>
          <w:color w:val="auto"/>
          <w:sz w:val="20"/>
          <w:szCs w:val="20"/>
        </w:rPr>
        <w:t>4. A költségvetési határozatban elkülönítetten szerepel az évközi többletigények, valamint az elmaradt bevételek pótlására szolgáló általános tartalék és céltartalék.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5. A helyi önkormányzati hivatal által elkészített költségvetési előterjesztést és a határozat tervezetét, a nemzetiségi önkormányzat elnöke terjeszti a nemzetiségi önkormányzat képviselő-testülete elé.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bCs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6. A költségvetési határozat elfogadásának határideje </w:t>
      </w:r>
      <w:r w:rsidRPr="00E9343E">
        <w:rPr>
          <w:rFonts w:ascii="Book Antiqua" w:hAnsi="Book Antiqua"/>
          <w:bCs/>
          <w:color w:val="auto"/>
          <w:sz w:val="20"/>
          <w:szCs w:val="20"/>
        </w:rPr>
        <w:t xml:space="preserve">a központi költségvetésről szóló törvény hatálybalépését követő negyvenötödik nap.  </w:t>
      </w:r>
    </w:p>
    <w:p w:rsidR="002869AE" w:rsidRPr="00E9343E" w:rsidRDefault="002869AE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III.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A költségvetési előirányzatok módosításának rendje</w:t>
      </w: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Ha a nemzetiségi önkormányzat az eredeti előirányzatán felül többletbevételt ér el, bevételkiesése van, illetve kiadási előirányzatain belül átcsoportosítást hajt végre, ahhoz módosítja a költségvetésről szóló határozatát</w:t>
      </w:r>
      <w:r w:rsidR="003605CD" w:rsidRPr="00E9343E">
        <w:rPr>
          <w:rFonts w:ascii="Book Antiqua" w:hAnsi="Book Antiqua"/>
          <w:color w:val="auto"/>
          <w:sz w:val="20"/>
          <w:szCs w:val="20"/>
        </w:rPr>
        <w:t>.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 </w:t>
      </w: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IV.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Költségvetési információ szolgáltatás rendje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A helyi önkormányzat hivatala az Áht. 6/C.§ (2) bekezdés b) pontja szerint ellátja a helyi nemzetiségi önkormányzat bevételeivel és kiadásaival kapcsolatban a tervezési, gazdálkodási, ellenőrzési, finanszírozási, adatszolgáltatási és beszámolási feladatokat. A feladat ellátásával kapcsolatos jogosultságokat és kötelezettségeket a Polgármesteri Hivatal gazdálkodás rendjét szabályozó belső szabályzatai rögzítik. </w:t>
      </w: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V.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A költségvetési gazdálkodás rendje</w:t>
      </w:r>
    </w:p>
    <w:p w:rsidR="00995E35" w:rsidRPr="00E9343E" w:rsidRDefault="00995E35" w:rsidP="00995E35">
      <w:pPr>
        <w:pStyle w:val="Default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A nemzetiségi önkormányzat gazdálkodásának végrehajtásával kapcsolatos feladatokat a Polgármesteri Hivatal Pénzügyi Osztálya látja el.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b/>
          <w:bCs/>
          <w:i/>
          <w:i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i/>
          <w:iCs/>
          <w:color w:val="auto"/>
          <w:sz w:val="20"/>
          <w:szCs w:val="20"/>
        </w:rPr>
        <w:t xml:space="preserve">A Polgármesteri Hivatal gondoskodik a belső ellenőrzési feladatok ellátásáról.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  <w:u w:val="single"/>
        </w:rPr>
      </w:pPr>
      <w:proofErr w:type="gramStart"/>
      <w:r w:rsidRPr="00E9343E">
        <w:rPr>
          <w:rFonts w:ascii="Book Antiqua" w:hAnsi="Book Antiqua"/>
          <w:color w:val="auto"/>
          <w:sz w:val="20"/>
          <w:szCs w:val="20"/>
          <w:u w:val="single"/>
        </w:rPr>
        <w:t>a</w:t>
      </w:r>
      <w:proofErr w:type="gramEnd"/>
      <w:r w:rsidRPr="00E9343E">
        <w:rPr>
          <w:rFonts w:ascii="Book Antiqua" w:hAnsi="Book Antiqua"/>
          <w:color w:val="auto"/>
          <w:sz w:val="20"/>
          <w:szCs w:val="20"/>
          <w:u w:val="single"/>
        </w:rPr>
        <w:t xml:space="preserve">/ Kötelezettségvállalás rendje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  <w:u w:val="single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A helyi nemzetiségi önkormányzat nevében a helyi nemzetiségi önkormányzat feladatainak ellátása (végrehajtása) során fizetési vagy más teljesítési kötelezettséget vállalni (továbbiakban: kötelezettségvállalás) kizárólag </w:t>
      </w:r>
      <w:r w:rsidRPr="00E9343E">
        <w:rPr>
          <w:rFonts w:ascii="Book Antiqua" w:hAnsi="Book Antiqua"/>
          <w:b/>
          <w:bCs/>
          <w:color w:val="auto"/>
          <w:sz w:val="20"/>
          <w:szCs w:val="20"/>
        </w:rPr>
        <w:t xml:space="preserve">az elnök vagy az általa felhatalmazott nemzetiségi önkormányzati képviselő jogosult.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kötelezettségvállalás előtt a kötelezettséget vállalónak meg kell győződnie arról, hogy a rendelkezésre álló fel nem használt előirányzat biztosítja-e a kiadás teljesítésére a fedezetet.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i/>
          <w:iCs/>
          <w:color w:val="auto"/>
          <w:sz w:val="20"/>
          <w:szCs w:val="20"/>
        </w:rPr>
      </w:pPr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Az Áht. 1. § 15. pontjában leírtak alapján kötelezettségvállalásnak minősül: </w:t>
      </w:r>
      <w:r w:rsidRPr="00E9343E">
        <w:rPr>
          <w:rFonts w:ascii="Book Antiqua" w:hAnsi="Book Antiqua"/>
          <w:bCs/>
          <w:i/>
          <w:color w:val="auto"/>
          <w:sz w:val="20"/>
          <w:szCs w:val="20"/>
        </w:rPr>
        <w:t>a kiadási előirányzatok, és – ha jogszabály azt lehetővé teszi – a. 49. § szerinti lebonyolító szerv számára a Kormány rendeletében meghatározottak szerinti rendelkezésre bocsátott összeg terhére fizetési kötelezettség vállalásáról szóló – így különösen a foglalkoztatásra irányuló jogviszony létesítésére, szerződés megkötésére, költségvetési támogatás biztosítására irányuló –, szabályszerűen megtett jognyilatkozat.</w:t>
      </w:r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A kötelezettségvállalás csak írásban és az arra jogosult személy pénzügyi ellenjegyzése után történhet.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i/>
          <w:iCs/>
          <w:color w:val="auto"/>
          <w:sz w:val="20"/>
          <w:szCs w:val="20"/>
        </w:rPr>
      </w:pPr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Előzetes írásbeli kötelezettségvállalás szükséges a gazdasági eseményenként 200.000 Ft-ot elérő kifizetések, valamint összeghatártól függetlenül a jogerős és végrehajtható bírósági, hatósági döntéseken, kötelező előíráson alapuló fizetési kötelezettségek, továbbá pénzügyi szolgáltatások igénybevételéhez kapcsolódó kiadások esetében. A kötelezettségvállalások teljesítésére (érvényesítés, utalványozás, teljesítésigazolás) és nyilvántartására vonatkozó szabályokat fenti esetekben is alkalmazni kell.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 kötelezettségvállalást követően gondoskodni kell annak nyilvántartásba vételéről.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spacing w:after="18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2. A nyilvántartásnak tartalmazni kell legalább: </w:t>
      </w:r>
    </w:p>
    <w:p w:rsidR="00995E35" w:rsidRPr="00E9343E" w:rsidRDefault="00995E35" w:rsidP="00995E35">
      <w:pPr>
        <w:pStyle w:val="Default"/>
        <w:spacing w:after="18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kötelezettségvállalás azonosító számát, </w:t>
      </w:r>
    </w:p>
    <w:p w:rsidR="00995E35" w:rsidRPr="00E9343E" w:rsidRDefault="00995E35" w:rsidP="00995E35">
      <w:pPr>
        <w:pStyle w:val="Default"/>
        <w:spacing w:after="18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lastRenderedPageBreak/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kötelezettségvállalás alapjául szolgáló dokumentum megnevezését, iktatószámát és keltét, </w:t>
      </w:r>
    </w:p>
    <w:p w:rsidR="00995E35" w:rsidRPr="00E9343E" w:rsidRDefault="00995E35" w:rsidP="00995E35">
      <w:pPr>
        <w:pStyle w:val="Default"/>
        <w:spacing w:after="18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kötelezettségvállaló nevét, </w:t>
      </w:r>
    </w:p>
    <w:p w:rsidR="00995E35" w:rsidRPr="00E9343E" w:rsidRDefault="00995E35" w:rsidP="00995E35">
      <w:pPr>
        <w:pStyle w:val="Default"/>
        <w:spacing w:after="18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kötelezettségvállalás tárgyát, </w:t>
      </w:r>
    </w:p>
    <w:p w:rsidR="00995E35" w:rsidRPr="00E9343E" w:rsidRDefault="00995E35" w:rsidP="00995E35">
      <w:pPr>
        <w:pStyle w:val="Default"/>
        <w:spacing w:after="18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kötelezettségvállalás összegét, </w:t>
      </w:r>
    </w:p>
    <w:p w:rsidR="00995E35" w:rsidRPr="00E9343E" w:rsidRDefault="00995E35" w:rsidP="00995E35">
      <w:pPr>
        <w:pStyle w:val="Default"/>
        <w:spacing w:after="18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kötelezettségvállalás évek és előirányzatok szerinti megoszlását, </w:t>
      </w:r>
    </w:p>
    <w:p w:rsidR="00995E35" w:rsidRPr="00E9343E" w:rsidRDefault="00995E35" w:rsidP="00995E35">
      <w:pPr>
        <w:pStyle w:val="Default"/>
        <w:spacing w:after="18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kifizetési határidőket és azok jogosultjait, továbbá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teljesítési adatokat.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3. A kötelezettségvállalások nyilvántartását folyamatosan, naprakészen kell vezetni. A nyilvántartást a Pénzügyi Osztály </w:t>
      </w:r>
      <w:r w:rsidR="006A3CFC" w:rsidRPr="00E9343E">
        <w:rPr>
          <w:rFonts w:ascii="Book Antiqua" w:hAnsi="Book Antiqua"/>
          <w:color w:val="auto"/>
          <w:sz w:val="20"/>
          <w:szCs w:val="20"/>
        </w:rPr>
        <w:t xml:space="preserve">erre kijelölt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ügyintézője vezeti. A kötelezettségvállalás nyilvántartó – nyilvántartás adatai alapján – haladéktalanul köteles jelezni a jegyző felé, ha valamelyik kiemelt előirányzat a kötelezettségvállalások következtében teljes egészében lekötésre került.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  <w:u w:val="single"/>
        </w:rPr>
      </w:pPr>
      <w:r w:rsidRPr="00E9343E">
        <w:rPr>
          <w:rFonts w:ascii="Book Antiqua" w:hAnsi="Book Antiqua"/>
          <w:color w:val="auto"/>
          <w:sz w:val="20"/>
          <w:szCs w:val="20"/>
          <w:u w:val="single"/>
        </w:rPr>
        <w:t xml:space="preserve">b/ Pénzügyi ellenjegyzés: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 kötelezettségvállalás pénzügyi ellenjegyzésére a Polgármesteri Hivatal gazdasági vezetője, vagy az </w:t>
      </w:r>
      <w:r w:rsidRPr="00E9343E">
        <w:rPr>
          <w:rFonts w:ascii="Book Antiqua" w:hAnsi="Book Antiqua"/>
          <w:b/>
          <w:bCs/>
          <w:color w:val="auto"/>
          <w:sz w:val="20"/>
          <w:szCs w:val="20"/>
        </w:rPr>
        <w:t xml:space="preserve">általa írásban kijelölt, a Polgármesteri Hivatal állományába tartozó köztisztviselő írásban jogosult.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kötelezettségvállalás pénzügyi ellenjegyzésére feljogosított személynek a felsőoktatásban szerzett gazdasági szakképzettséggel, vagy legalább középfokú iskolai végzettséggel és emellett pénzügyi-számviteli képesítéssel kell rendelkeznie.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2. A pénzügyi ellenjegyzést a kötelezettségvállalás dokumentumán a dátum és az ellenjegyzés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tényére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 történő utalás megjelölésével, valamint az arra jogosult személy aláírásával kell elvégezni.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3. A kötelezettségvállalás ellenjegyzési feladataival megbízott személynek az ellenjegyzést megelőzően meg kell győződnie arról, hogy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- a szükséges szabad előirányzat rendelkezésre áll, illetve a befolyt vagy a megtervezett és várhatóan befolyó bevétel biztosítja a fedezetet,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- a kifizetés időpontjában a fedezet rendelkezésre áll,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- a kötelezettségvállalás nem sérti a gazdálkodásra vonatkozó szabályokat.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4. Amennyiben a kötelezettségvállalás nem felel meg a fentiekben leírtaknak, az ellenjegyzésre jogosultnak erről írásban tájékoztatni kell a kötelezettségvállalót, a nemzetiségi önkormányzat elnökét, és a Polgármesteri Hivatal gazdasági vezetőjét. 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5. Ha a kötelezettséget vállaló a tájékoztatás ellenére írásban utasítást ad az ellenjegyzésre, az ellenjegyző köteles az utasításnak eleget tenni és az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Ávr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 54. § (4) bekezdésében foglaltak szerint eljárni.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  <w:u w:val="single"/>
        </w:rPr>
      </w:pPr>
      <w:r w:rsidRPr="00E9343E">
        <w:rPr>
          <w:rFonts w:ascii="Book Antiqua" w:hAnsi="Book Antiqua"/>
          <w:color w:val="auto"/>
          <w:sz w:val="20"/>
          <w:szCs w:val="20"/>
          <w:u w:val="single"/>
        </w:rPr>
        <w:t xml:space="preserve">c/ Érvényesítés: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Az érvényesítést Polgármesteri Hivatal gazdasági vezetője, vagy az </w:t>
      </w:r>
      <w:r w:rsidRPr="00E9343E">
        <w:rPr>
          <w:rFonts w:ascii="Book Antiqua" w:hAnsi="Book Antiqua"/>
          <w:b/>
          <w:bCs/>
          <w:color w:val="auto"/>
          <w:sz w:val="20"/>
          <w:szCs w:val="20"/>
        </w:rPr>
        <w:t xml:space="preserve">általa írásban kijelölt, a Polgármesteri Hivatal állományába tartozó köztisztviselő végzi.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spacing w:after="20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2. A teljesítés igazolás alapján az érvényesítőnek ellenőrizni kell </w:t>
      </w:r>
    </w:p>
    <w:p w:rsidR="00995E35" w:rsidRPr="00E9343E" w:rsidRDefault="00995E35" w:rsidP="00995E35">
      <w:pPr>
        <w:pStyle w:val="Default"/>
        <w:spacing w:after="20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az összegszerűséget, </w:t>
      </w:r>
    </w:p>
    <w:p w:rsidR="00995E35" w:rsidRPr="00E9343E" w:rsidRDefault="00995E35" w:rsidP="00995E35">
      <w:pPr>
        <w:pStyle w:val="Default"/>
        <w:spacing w:after="20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fedezet meglétét és azt, hogy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megelőző ügymenetben az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Áht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; az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Ávr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 és az államháztartási számviteli Korm. rendelet, továbbá e megállapodás előírásait betartották-e.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3. Amennyiben az érvényesítő az érvényesítés során a jogszabályok, illetve a belső szabályzatok megsértését tapasztalja, köteles azt jelezni az utalványozónak. Az érvényesítés nem tagható meg, ha ezt követően az utalványozó erre írásban utasítja. A további eljárási szabályokra az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Ávr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 54. § (4) bekezdésében foglalt szabályokat kell megfelelően alkalmazni.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spacing w:after="20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4. Az érvényesítésnek tartalmaznia kell az érvényesítésre utaló megjelölést és az érvényesítő keltezéssel ellátott aláírását.</w:t>
      </w:r>
    </w:p>
    <w:p w:rsidR="00995E35" w:rsidRPr="00E9343E" w:rsidRDefault="00995E35" w:rsidP="00995E35">
      <w:pPr>
        <w:pStyle w:val="Default"/>
        <w:spacing w:after="20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5. Az érvényesítés az utalványon kerül rávezetésre.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  <w:u w:val="single"/>
        </w:rPr>
      </w:pPr>
      <w:r w:rsidRPr="00E9343E">
        <w:rPr>
          <w:rFonts w:ascii="Book Antiqua" w:hAnsi="Book Antiqua"/>
          <w:color w:val="auto"/>
          <w:sz w:val="20"/>
          <w:szCs w:val="20"/>
          <w:u w:val="single"/>
        </w:rPr>
        <w:t xml:space="preserve">d/ A teljesítés igazolása: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bCs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 </w:t>
      </w:r>
      <w:r w:rsidRPr="00E9343E">
        <w:rPr>
          <w:rFonts w:ascii="Book Antiqua" w:hAnsi="Book Antiqua"/>
          <w:bCs/>
          <w:color w:val="auto"/>
          <w:sz w:val="20"/>
          <w:szCs w:val="20"/>
        </w:rPr>
        <w:t xml:space="preserve">teljesítés igazolásával kapcsolatos feladatok elvégzésére jogosult a kötelezettségvállaló, továbbá az általa írásban kijelölt személy.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2. A teljesítés igazolása a kiadás utalványozása előtt történik.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3. A teljesítés igazolás során ellenőrizhető okmányok alapján ellenőrizni, igazolni kell </w:t>
      </w:r>
    </w:p>
    <w:p w:rsidR="00995E35" w:rsidRPr="00E9343E" w:rsidRDefault="00995E35" w:rsidP="00995E35">
      <w:pPr>
        <w:pStyle w:val="Default"/>
        <w:spacing w:after="6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kiadások teljesítésének jogosságát, </w:t>
      </w:r>
    </w:p>
    <w:p w:rsidR="00995E35" w:rsidRPr="00E9343E" w:rsidRDefault="00995E35" w:rsidP="00995E35">
      <w:pPr>
        <w:pStyle w:val="Default"/>
        <w:spacing w:after="6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a kiadások összegszerűségét,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 w:cs="Book Antiqua"/>
          <w:color w:val="auto"/>
          <w:sz w:val="20"/>
          <w:szCs w:val="20"/>
        </w:rPr>
        <w:t xml:space="preserve">-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ellenszolgáltatást is magában foglaló kötelezettségvállalás estében annak teljesítését.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4. A teljesítést az igazolás dátumának és a teljesítés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tényére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 történő utalás megjelölésével, az arra jogosult személy aláírásával kell igazolni.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  <w:u w:val="single"/>
        </w:rPr>
      </w:pPr>
      <w:proofErr w:type="gramStart"/>
      <w:r w:rsidRPr="00E9343E">
        <w:rPr>
          <w:rFonts w:ascii="Book Antiqua" w:hAnsi="Book Antiqua"/>
          <w:color w:val="auto"/>
          <w:sz w:val="20"/>
          <w:szCs w:val="20"/>
          <w:u w:val="single"/>
        </w:rPr>
        <w:t>e</w:t>
      </w:r>
      <w:proofErr w:type="gramEnd"/>
      <w:r w:rsidRPr="00E9343E">
        <w:rPr>
          <w:rFonts w:ascii="Book Antiqua" w:hAnsi="Book Antiqua"/>
          <w:color w:val="auto"/>
          <w:sz w:val="20"/>
          <w:szCs w:val="20"/>
          <w:u w:val="single"/>
        </w:rPr>
        <w:t xml:space="preserve">/ Utalványozás: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 helyi nemzetiségi önkormányzatnál a kiadás teljesítésének, a bevétel beszedésének vagy elszámolásának elrendelésére (továbbiakban: utalványozásra) kizárólag az elnök vagy az általa felhatalmazott nemzetiségi önkormányzati képviselő jogosult. Utalványozni csak az érvényesítés után lehet. Pénzügyi teljesítésre az utalványozás után kerülhet sor. Készpénz a házipénztárból akkor fizethető ki, ha a helyi nemzetiségi önkormányzat elnöke a kifizetés teljesítéséhez szükséges dokumentumokat (szerződés, számla) bemutatja, és pénzfelvételi szándékát legalább </w:t>
      </w:r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két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nappal megelőzően a Polgármesteri Hivatal pénztári feladatokkal megbízott köztisztviselőjének jelzi.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2. Utalványozni készpénzes fizetési mód esetén az érvényesített pénztárbizonylatra rávezetett, más esetben az utalványrendeletre rávezetett írásbeli rendelkezéssel lehet.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spacing w:after="20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3. Az utalvány tartalmi elemeire az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Ávr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 xml:space="preserve">. 59.§ (2) – (4) bekezdése irányadó.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i/>
          <w:iCs/>
          <w:color w:val="auto"/>
          <w:sz w:val="20"/>
          <w:szCs w:val="20"/>
        </w:rPr>
        <w:t xml:space="preserve">Nem kell külön utalványozni: </w:t>
      </w:r>
    </w:p>
    <w:p w:rsidR="00995E35" w:rsidRPr="00E9343E" w:rsidRDefault="00995E35" w:rsidP="00995E35">
      <w:pPr>
        <w:suppressAutoHyphens w:val="0"/>
        <w:autoSpaceDE w:val="0"/>
        <w:autoSpaceDN w:val="0"/>
        <w:adjustRightInd w:val="0"/>
        <w:spacing w:after="20"/>
        <w:ind w:firstLine="142"/>
        <w:rPr>
          <w:i/>
          <w:sz w:val="20"/>
          <w:szCs w:val="20"/>
          <w:lang w:eastAsia="en-US"/>
        </w:rPr>
      </w:pPr>
      <w:proofErr w:type="gramStart"/>
      <w:r w:rsidRPr="00E9343E">
        <w:rPr>
          <w:i/>
          <w:iCs/>
          <w:sz w:val="20"/>
          <w:szCs w:val="20"/>
          <w:lang w:eastAsia="en-US"/>
        </w:rPr>
        <w:t>a</w:t>
      </w:r>
      <w:proofErr w:type="gramEnd"/>
      <w:r w:rsidRPr="00E9343E">
        <w:rPr>
          <w:i/>
          <w:iCs/>
          <w:sz w:val="20"/>
          <w:szCs w:val="20"/>
          <w:lang w:eastAsia="en-US"/>
        </w:rPr>
        <w:t>)</w:t>
      </w:r>
      <w:r w:rsidRPr="00E9343E">
        <w:rPr>
          <w:i/>
          <w:sz w:val="20"/>
          <w:szCs w:val="20"/>
          <w:lang w:eastAsia="en-US"/>
        </w:rPr>
        <w:t xml:space="preserve"> </w:t>
      </w:r>
      <w:proofErr w:type="spellStart"/>
      <w:r w:rsidRPr="00E9343E">
        <w:rPr>
          <w:i/>
          <w:sz w:val="20"/>
          <w:szCs w:val="20"/>
          <w:lang w:eastAsia="en-US"/>
        </w:rPr>
        <w:t>a</w:t>
      </w:r>
      <w:proofErr w:type="spellEnd"/>
      <w:r w:rsidRPr="00E9343E">
        <w:rPr>
          <w:i/>
          <w:sz w:val="20"/>
          <w:szCs w:val="20"/>
          <w:lang w:eastAsia="en-US"/>
        </w:rPr>
        <w:t xml:space="preserve"> közigazgatási hatósági határozaton alapuló, az egységes rovatrend B3. Közhatalmi bevételek rovatain elszámolandó bevételek beszedését, és az egységes rovatrend B401. Készletértékesítés ellenértéke, B402. Szolgáltatások ellenértéke és B403. Közvetített szolgáltatások ellenértéke </w:t>
      </w:r>
      <w:r w:rsidRPr="00E9343E">
        <w:rPr>
          <w:i/>
          <w:sz w:val="20"/>
          <w:szCs w:val="20"/>
        </w:rPr>
        <w:t>és B406. Kiszámlázott általános forgalmi adó</w:t>
      </w:r>
      <w:r w:rsidRPr="00E9343E">
        <w:rPr>
          <w:sz w:val="20"/>
          <w:szCs w:val="20"/>
        </w:rPr>
        <w:t xml:space="preserve"> </w:t>
      </w:r>
      <w:r w:rsidRPr="00E9343E">
        <w:rPr>
          <w:i/>
          <w:sz w:val="20"/>
          <w:szCs w:val="20"/>
          <w:lang w:eastAsia="en-US"/>
        </w:rPr>
        <w:t>rovatain elszámolandó bevételeket,</w:t>
      </w:r>
    </w:p>
    <w:p w:rsidR="00995E35" w:rsidRPr="00E9343E" w:rsidRDefault="00995E35" w:rsidP="00995E35">
      <w:pPr>
        <w:suppressAutoHyphens w:val="0"/>
        <w:autoSpaceDE w:val="0"/>
        <w:autoSpaceDN w:val="0"/>
        <w:adjustRightInd w:val="0"/>
        <w:spacing w:after="20"/>
        <w:ind w:firstLine="142"/>
        <w:rPr>
          <w:i/>
          <w:sz w:val="20"/>
          <w:szCs w:val="20"/>
          <w:lang w:eastAsia="en-US"/>
        </w:rPr>
      </w:pPr>
      <w:r w:rsidRPr="00E9343E">
        <w:rPr>
          <w:i/>
          <w:sz w:val="20"/>
          <w:szCs w:val="20"/>
          <w:lang w:eastAsia="en-US"/>
        </w:rPr>
        <w:t xml:space="preserve"> </w:t>
      </w:r>
      <w:r w:rsidRPr="00E9343E">
        <w:rPr>
          <w:i/>
          <w:iCs/>
          <w:sz w:val="20"/>
          <w:szCs w:val="20"/>
          <w:lang w:eastAsia="en-US"/>
        </w:rPr>
        <w:t>b)</w:t>
      </w:r>
      <w:r w:rsidRPr="00E9343E">
        <w:rPr>
          <w:i/>
          <w:sz w:val="20"/>
          <w:szCs w:val="20"/>
          <w:lang w:eastAsia="en-US"/>
        </w:rPr>
        <w:t xml:space="preserve"> a fizetési számla vezetésével és az azon végzett műveletekkel kapcsolatban a számlavezető által felszámított díjakkal, költségekkel kapcsolatos kiadásokat, és kamatbevételeket;</w:t>
      </w:r>
    </w:p>
    <w:p w:rsidR="00995E35" w:rsidRPr="00E9343E" w:rsidRDefault="00995E35" w:rsidP="00995E35">
      <w:pPr>
        <w:suppressAutoHyphens w:val="0"/>
        <w:autoSpaceDE w:val="0"/>
        <w:autoSpaceDN w:val="0"/>
        <w:adjustRightInd w:val="0"/>
        <w:spacing w:after="20"/>
        <w:ind w:firstLine="142"/>
        <w:rPr>
          <w:i/>
          <w:sz w:val="20"/>
          <w:szCs w:val="20"/>
          <w:lang w:eastAsia="en-US"/>
        </w:rPr>
      </w:pPr>
      <w:r w:rsidRPr="00E9343E">
        <w:rPr>
          <w:i/>
          <w:sz w:val="20"/>
          <w:szCs w:val="20"/>
          <w:lang w:eastAsia="en-US"/>
        </w:rPr>
        <w:t xml:space="preserve"> </w:t>
      </w:r>
      <w:r w:rsidRPr="00E9343E">
        <w:rPr>
          <w:i/>
          <w:iCs/>
          <w:sz w:val="20"/>
          <w:szCs w:val="20"/>
          <w:lang w:eastAsia="en-US"/>
        </w:rPr>
        <w:t>c)</w:t>
      </w:r>
      <w:r w:rsidRPr="00E9343E">
        <w:rPr>
          <w:i/>
          <w:sz w:val="20"/>
          <w:szCs w:val="20"/>
          <w:lang w:eastAsia="en-US"/>
        </w:rPr>
        <w:t xml:space="preserve"> az egységes rovatrend B813. Maradvány igénybevétele rovatain elszámolandó bevételek teljesítését, és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i/>
          <w:color w:val="auto"/>
          <w:sz w:val="20"/>
          <w:szCs w:val="20"/>
        </w:rPr>
      </w:pPr>
      <w:r w:rsidRPr="00E9343E">
        <w:rPr>
          <w:rFonts w:ascii="Book Antiqua" w:hAnsi="Book Antiqua"/>
          <w:i/>
          <w:color w:val="auto"/>
          <w:sz w:val="20"/>
          <w:szCs w:val="20"/>
        </w:rPr>
        <w:t xml:space="preserve">    </w:t>
      </w:r>
      <w:r w:rsidRPr="00E9343E">
        <w:rPr>
          <w:rFonts w:ascii="Book Antiqua" w:hAnsi="Book Antiqua"/>
          <w:i/>
          <w:iCs/>
          <w:color w:val="auto"/>
          <w:sz w:val="20"/>
          <w:szCs w:val="20"/>
        </w:rPr>
        <w:t>d)</w:t>
      </w:r>
      <w:r w:rsidRPr="00E9343E">
        <w:rPr>
          <w:rFonts w:ascii="Book Antiqua" w:hAnsi="Book Antiqua"/>
          <w:i/>
          <w:color w:val="auto"/>
          <w:sz w:val="20"/>
          <w:szCs w:val="20"/>
        </w:rPr>
        <w:t xml:space="preserve"> a fedezetkezelői számláról, valamint – a fedezetkezelői számlára történő átutalás esetén – az építtetői fedezetbiztosítási számláról történő kifizetéseket.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4. A kötelezettségvállaló és a pénzügyi ellenjegyző ugyanazon gazdasági esemény tekintetében azonos személy nem lehet.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5. Az érvényesítő ugyanazon gazdasági esemény tekintetében nem lehet azonos a kötelezettségvállalásra, utalványozásra jogosult és a teljesítést igazoló személlyel.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6. Kötelezettségvállalási, pénzügyi ellenjegyzési, érvényesítési, utalványozási és teljesítés igazolására irányuló feladatot nem végezheti az a személy, aki ezt a tevékenységét a Ptk. szerinti közeli hozzátartozója vagy maga javára látná el.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7. A kötelezettségvállalásra, az utalványozásra, a pénzügyi ellenjegyzésre, az érvényesítésre és a teljesítésigazolásra jogosult személyek nevéről és aláírás mintájáról a Polgármesteri Hivatal nyilvántartást vezet. A nyilvántartás vezetéséért a gazdasági vezető a felelős. A nyilvántartás</w:t>
      </w:r>
      <w:r w:rsidR="006B3252" w:rsidRPr="00E9343E">
        <w:rPr>
          <w:rFonts w:ascii="Book Antiqua" w:hAnsi="Book Antiqua"/>
          <w:color w:val="auto"/>
          <w:sz w:val="20"/>
          <w:szCs w:val="20"/>
        </w:rPr>
        <w:t xml:space="preserve"> része a Polgármesteri Hivatal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Gazdálkodási Szabályzatának, amely a nemzetiségi önkormányzatok gazdálkodására is irányadó.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VI.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A nemzetiségi önkormányzat számlavezetése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 helyi nemzetiségi önkormányzat önálló pénzforgalmi számlát vezet. A nemzetiségi önkormányzat fizetési számláját a helyi önkormányzat által választott számlavezetőnél vezeti.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2. Az adószám igénylésére és a bankszámla nyitására, és ezek határidejére az adózás rendjéről szóló 2017. évi CL. törvény rendelkezései irányadók. A törzskönyvi nyilvántartással, adószám igényléssel és bankszámla nyitásával kapcsolatos feladatokat a Polgármester Hivatal munkakör szerint érintett ügyintézői készítik elő.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3. A települési nemzetiségi önkormányzat működésének általános támogatását a Magyar Államkincstár a vonatkozó jogszabályokban foglaltak szerint folyósítja.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VII.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Vagyoni és számviteli nyilvántartás, adatszolgáltatás rendje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A helyi nemzetiségi önkormányzat vagyona tekintetében az 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Njt</w:t>
      </w:r>
      <w:proofErr w:type="spellEnd"/>
      <w:r w:rsidRPr="00E9343E">
        <w:rPr>
          <w:rFonts w:ascii="Book Antiqua" w:hAnsi="Book Antiqua"/>
          <w:color w:val="auto"/>
          <w:sz w:val="20"/>
          <w:szCs w:val="20"/>
        </w:rPr>
        <w:t>. 124-125.§</w:t>
      </w:r>
      <w:proofErr w:type="spellStart"/>
      <w:r w:rsidRPr="00E9343E">
        <w:rPr>
          <w:rFonts w:ascii="Book Antiqua" w:hAnsi="Book Antiqua"/>
          <w:color w:val="auto"/>
          <w:sz w:val="20"/>
          <w:szCs w:val="20"/>
        </w:rPr>
        <w:t>-</w:t>
      </w:r>
      <w:proofErr w:type="gramStart"/>
      <w:r w:rsidRPr="00E9343E">
        <w:rPr>
          <w:rFonts w:ascii="Book Antiqua" w:hAnsi="Book Antiqua"/>
          <w:color w:val="auto"/>
          <w:sz w:val="20"/>
          <w:szCs w:val="20"/>
        </w:rPr>
        <w:t>a</w:t>
      </w:r>
      <w:proofErr w:type="spellEnd"/>
      <w:proofErr w:type="gramEnd"/>
      <w:r w:rsidRPr="00E9343E">
        <w:rPr>
          <w:rFonts w:ascii="Book Antiqua" w:hAnsi="Book Antiqua"/>
          <w:color w:val="auto"/>
          <w:sz w:val="20"/>
          <w:szCs w:val="20"/>
        </w:rPr>
        <w:t xml:space="preserve"> alkalmazandó.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2. Az államháztartásról szóló törvény végrehajtásáról szóló 368/2011. (XII. 31.) Korm. rendeletben meghatározott adatszolgáltatás során szolgáltatott adatok valódiságáért, a számviteli szabályokkal és a statisztikai rendszerrel való tartalmi egyezőségéért a helyi nemzetiségi önkormányzat tekintetében a helyi nemzetiségi önkormányzat képviselő-testületének elnöke a felelős. </w:t>
      </w:r>
    </w:p>
    <w:p w:rsidR="0014473C" w:rsidRPr="00E9343E" w:rsidRDefault="0014473C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14473C" w:rsidRPr="00E9343E" w:rsidRDefault="0014473C" w:rsidP="0014473C">
      <w:pPr>
        <w:pStyle w:val="Default"/>
        <w:jc w:val="center"/>
        <w:rPr>
          <w:rFonts w:ascii="Book Antiqua" w:hAnsi="Book Antiqua"/>
          <w:b/>
          <w:color w:val="auto"/>
          <w:sz w:val="20"/>
          <w:szCs w:val="20"/>
        </w:rPr>
      </w:pPr>
      <w:r w:rsidRPr="00E9343E">
        <w:rPr>
          <w:rFonts w:ascii="Book Antiqua" w:hAnsi="Book Antiqua"/>
          <w:b/>
          <w:color w:val="auto"/>
          <w:sz w:val="20"/>
          <w:szCs w:val="20"/>
        </w:rPr>
        <w:t>VIII.</w:t>
      </w:r>
    </w:p>
    <w:p w:rsidR="0014473C" w:rsidRPr="00E9343E" w:rsidRDefault="0014473C" w:rsidP="0014473C">
      <w:pPr>
        <w:pStyle w:val="Default"/>
        <w:jc w:val="center"/>
        <w:rPr>
          <w:rFonts w:ascii="Book Antiqua" w:hAnsi="Book Antiqua"/>
          <w:b/>
          <w:color w:val="auto"/>
          <w:sz w:val="20"/>
          <w:szCs w:val="20"/>
        </w:rPr>
      </w:pPr>
      <w:r w:rsidRPr="00E9343E">
        <w:rPr>
          <w:rFonts w:ascii="Book Antiqua" w:hAnsi="Book Antiqua"/>
          <w:b/>
          <w:color w:val="auto"/>
          <w:sz w:val="20"/>
          <w:szCs w:val="20"/>
        </w:rPr>
        <w:t>Belső ellenőrzés</w:t>
      </w:r>
    </w:p>
    <w:p w:rsidR="0014473C" w:rsidRPr="00E9343E" w:rsidRDefault="0014473C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14473C" w:rsidRPr="00E9343E" w:rsidRDefault="0014473C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1. A helyi nemzetiségi önkormányzat belső ellenőrzési feladatait a települési önkormányzat, a Polgármesteri Hivatal és intézményei belső ellenőrzési feladatait ellátó, a Polgármesteri Hivatal által megbízott</w:t>
      </w:r>
      <w:r w:rsidR="00B12894" w:rsidRPr="00E9343E">
        <w:rPr>
          <w:rFonts w:ascii="Book Antiqua" w:hAnsi="Book Antiqua"/>
          <w:color w:val="auto"/>
          <w:sz w:val="20"/>
          <w:szCs w:val="20"/>
        </w:rPr>
        <w:t xml:space="preserve">, a jegyző által kijelölt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belső ellenőr látja el. A belső ellenőr részére történő adatszolgáltatási feladatokat a Polgármesteri Hivatal Pénzügyi Osztálya látja el.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14473C" w:rsidP="00995E35">
      <w:pPr>
        <w:pStyle w:val="Default"/>
        <w:jc w:val="center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IX.</w:t>
      </w:r>
    </w:p>
    <w:p w:rsidR="00995E35" w:rsidRPr="00E9343E" w:rsidRDefault="00995E35" w:rsidP="00995E35">
      <w:pPr>
        <w:pStyle w:val="Default"/>
        <w:jc w:val="center"/>
        <w:rPr>
          <w:rFonts w:ascii="Book Antiqua" w:hAnsi="Book Antiqua"/>
          <w:b/>
          <w:bCs/>
          <w:color w:val="auto"/>
          <w:sz w:val="20"/>
          <w:szCs w:val="20"/>
        </w:rPr>
      </w:pPr>
      <w:r w:rsidRPr="00E9343E">
        <w:rPr>
          <w:rFonts w:ascii="Book Antiqua" w:hAnsi="Book Antiqua"/>
          <w:b/>
          <w:bCs/>
          <w:color w:val="auto"/>
          <w:sz w:val="20"/>
          <w:szCs w:val="20"/>
        </w:rPr>
        <w:t>Záró rendelkezések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995E35" w:rsidRPr="00E9343E" w:rsidRDefault="00995E35" w:rsidP="00995E35">
      <w:pPr>
        <w:pStyle w:val="Default"/>
        <w:spacing w:after="112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1. Szerződő felek kijelentik, hogy a jövőben az éves költségvetési beszámoló és az éves költségvetési terv elkészítése során jelen </w:t>
      </w:r>
      <w:r w:rsidR="00ED35F3" w:rsidRPr="00E9343E">
        <w:rPr>
          <w:rFonts w:ascii="Book Antiqua" w:hAnsi="Book Antiqua"/>
          <w:color w:val="auto"/>
          <w:sz w:val="20"/>
          <w:szCs w:val="20"/>
        </w:rPr>
        <w:t>közigazgatási szerződésben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 rögzített eljárási rend szerint járnak el, és az elfogadott költségvetés végrehajtása során az együttműködés szabályait kölcsönösen betartják.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2. Szerződő felek jelen </w:t>
      </w:r>
      <w:r w:rsidR="00ED35F3" w:rsidRPr="00E9343E">
        <w:rPr>
          <w:rFonts w:ascii="Book Antiqua" w:hAnsi="Book Antiqua"/>
          <w:color w:val="auto"/>
          <w:sz w:val="20"/>
          <w:szCs w:val="20"/>
        </w:rPr>
        <w:t>közigazgatási szerződést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 határozott időre, a nemzetiségi önkormányzat megbízatásának idejére kötik, évente január 31. napjáig felülvizsgálják, és szükség szerint módosítják. A jegyző a </w:t>
      </w:r>
      <w:r w:rsidR="00ED35F3" w:rsidRPr="00E9343E">
        <w:rPr>
          <w:rFonts w:ascii="Book Antiqua" w:hAnsi="Book Antiqua"/>
          <w:color w:val="auto"/>
          <w:sz w:val="20"/>
          <w:szCs w:val="20"/>
        </w:rPr>
        <w:t xml:space="preserve">közigazgatási szerződésre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vonatkozó jogszabályok változása miatti módosítások szükségességét a települési és a nemzetiségi önkormányzatnak jelzi. A települési és a nemzetiségi önkormányzat képviselő-testülete a </w:t>
      </w:r>
      <w:r w:rsidR="00ED35F3" w:rsidRPr="00E9343E">
        <w:rPr>
          <w:rFonts w:ascii="Book Antiqua" w:hAnsi="Book Antiqua"/>
          <w:color w:val="auto"/>
          <w:sz w:val="20"/>
          <w:szCs w:val="20"/>
        </w:rPr>
        <w:t xml:space="preserve">közigazgatási szerződést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szükség esetén határozatával módosíthatja. </w:t>
      </w:r>
    </w:p>
    <w:p w:rsidR="00ED35F3" w:rsidRPr="00E9343E" w:rsidRDefault="00ED35F3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>3. A jelen közigazgatási szerződést Délegyháza Község Önkormányzatán</w:t>
      </w:r>
      <w:r w:rsidR="00BE64B7" w:rsidRPr="00E9343E">
        <w:rPr>
          <w:rFonts w:ascii="Book Antiqua" w:hAnsi="Book Antiqua"/>
          <w:color w:val="auto"/>
          <w:sz w:val="20"/>
          <w:szCs w:val="20"/>
        </w:rPr>
        <w:t xml:space="preserve">ak Képviselő-testülete </w:t>
      </w:r>
      <w:proofErr w:type="gramStart"/>
      <w:r w:rsidR="00BE64B7" w:rsidRPr="00E9343E">
        <w:rPr>
          <w:rFonts w:ascii="Book Antiqua" w:hAnsi="Book Antiqua"/>
          <w:color w:val="auto"/>
          <w:sz w:val="20"/>
          <w:szCs w:val="20"/>
        </w:rPr>
        <w:t>a ….</w:t>
      </w:r>
      <w:proofErr w:type="gramEnd"/>
      <w:r w:rsidR="00BE64B7" w:rsidRPr="00E9343E">
        <w:rPr>
          <w:rFonts w:ascii="Book Antiqua" w:hAnsi="Book Antiqua"/>
          <w:color w:val="auto"/>
          <w:sz w:val="20"/>
          <w:szCs w:val="20"/>
        </w:rPr>
        <w:t>/2023</w:t>
      </w:r>
      <w:r w:rsidR="00EB18B0" w:rsidRPr="00E9343E">
        <w:rPr>
          <w:rFonts w:ascii="Book Antiqua" w:hAnsi="Book Antiqua"/>
          <w:color w:val="auto"/>
          <w:sz w:val="20"/>
          <w:szCs w:val="20"/>
        </w:rPr>
        <w:t>.(…</w:t>
      </w:r>
      <w:r w:rsidRPr="00E9343E">
        <w:rPr>
          <w:rFonts w:ascii="Book Antiqua" w:hAnsi="Book Antiqua"/>
          <w:color w:val="auto"/>
          <w:sz w:val="20"/>
          <w:szCs w:val="20"/>
        </w:rPr>
        <w:t>.) számú határozatával, a Délegyházi Roma Települési Nemzetiségi Önkormányzat Képviselő-testülete a …./202</w:t>
      </w:r>
      <w:r w:rsidR="00BE64B7" w:rsidRPr="00E9343E">
        <w:rPr>
          <w:rFonts w:ascii="Book Antiqua" w:hAnsi="Book Antiqua"/>
          <w:color w:val="auto"/>
          <w:sz w:val="20"/>
          <w:szCs w:val="20"/>
        </w:rPr>
        <w:t>3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.(…..) számú határozatával jóváhagyta. </w:t>
      </w:r>
    </w:p>
    <w:p w:rsidR="00ED35F3" w:rsidRPr="00E9343E" w:rsidRDefault="00ED35F3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4. </w:t>
      </w:r>
      <w:proofErr w:type="gramStart"/>
      <w:r w:rsidRPr="00E9343E">
        <w:rPr>
          <w:rFonts w:ascii="Book Antiqua" w:hAnsi="Book Antiqua"/>
          <w:color w:val="auto"/>
          <w:sz w:val="20"/>
          <w:szCs w:val="20"/>
        </w:rPr>
        <w:t xml:space="preserve">Felek megállapodnak, hogy jelen közigazgatási szerződés aláírásával hatályát veszti a </w:t>
      </w:r>
      <w:r w:rsidR="00995E35" w:rsidRPr="00E9343E">
        <w:rPr>
          <w:rFonts w:ascii="Book Antiqua" w:hAnsi="Book Antiqua"/>
          <w:color w:val="auto"/>
          <w:sz w:val="20"/>
          <w:szCs w:val="20"/>
        </w:rPr>
        <w:t xml:space="preserve">Délegyháza Község Önkormányzatának Képviselő-testülete a 275/2014.(XI.26.) számú határozatával, felülvizsgálatot követően a 11/2015.(I.20.), 14/2016.(I.26.), 17/2018.(I.23.) és </w:t>
      </w:r>
      <w:r w:rsidR="00F550D2" w:rsidRPr="00E9343E">
        <w:rPr>
          <w:rFonts w:ascii="Book Antiqua" w:hAnsi="Book Antiqua"/>
          <w:color w:val="auto"/>
          <w:sz w:val="20"/>
          <w:szCs w:val="20"/>
        </w:rPr>
        <w:t>24</w:t>
      </w:r>
      <w:r w:rsidR="00995E35" w:rsidRPr="00E9343E">
        <w:rPr>
          <w:rFonts w:ascii="Book Antiqua" w:hAnsi="Book Antiqua"/>
          <w:color w:val="auto"/>
          <w:sz w:val="20"/>
          <w:szCs w:val="20"/>
        </w:rPr>
        <w:t>/2020.(X</w:t>
      </w:r>
      <w:r w:rsidR="00F550D2" w:rsidRPr="00E9343E">
        <w:rPr>
          <w:rFonts w:ascii="Book Antiqua" w:hAnsi="Book Antiqua"/>
          <w:color w:val="auto"/>
          <w:sz w:val="20"/>
          <w:szCs w:val="20"/>
        </w:rPr>
        <w:t>.14.</w:t>
      </w:r>
      <w:r w:rsidR="00995E35" w:rsidRPr="00E9343E">
        <w:rPr>
          <w:rFonts w:ascii="Book Antiqua" w:hAnsi="Book Antiqua"/>
          <w:color w:val="auto"/>
          <w:sz w:val="20"/>
          <w:szCs w:val="20"/>
        </w:rPr>
        <w:t xml:space="preserve">) számú határozatával,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és </w:t>
      </w:r>
      <w:r w:rsidR="00995E35" w:rsidRPr="00E9343E">
        <w:rPr>
          <w:rFonts w:ascii="Book Antiqua" w:hAnsi="Book Antiqua"/>
          <w:color w:val="auto"/>
          <w:sz w:val="20"/>
          <w:szCs w:val="20"/>
        </w:rPr>
        <w:t>a Délegyházi Roma Települési Nemzetiségi Önkormányzat Képviselő-testülete a 11/2014.(XI.19.) számú határozatával, felülvizsgálatot követően a 9/2015.(I.26.), 3/2016.(I.27.), 3/2018.</w:t>
      </w:r>
      <w:proofErr w:type="gramEnd"/>
      <w:r w:rsidR="00995E35" w:rsidRPr="00E9343E">
        <w:rPr>
          <w:rFonts w:ascii="Book Antiqua" w:hAnsi="Book Antiqua"/>
          <w:color w:val="auto"/>
          <w:sz w:val="20"/>
          <w:szCs w:val="20"/>
        </w:rPr>
        <w:t xml:space="preserve"> (I.24.) és </w:t>
      </w:r>
      <w:r w:rsidR="00F550D2" w:rsidRPr="00E9343E">
        <w:rPr>
          <w:rFonts w:ascii="Book Antiqua" w:hAnsi="Book Antiqua"/>
          <w:color w:val="auto"/>
          <w:sz w:val="20"/>
          <w:szCs w:val="20"/>
        </w:rPr>
        <w:t>206</w:t>
      </w:r>
      <w:r w:rsidR="00995E35" w:rsidRPr="00E9343E">
        <w:rPr>
          <w:rFonts w:ascii="Book Antiqua" w:hAnsi="Book Antiqua"/>
          <w:color w:val="auto"/>
          <w:sz w:val="20"/>
          <w:szCs w:val="20"/>
        </w:rPr>
        <w:t>/2020.(X</w:t>
      </w:r>
      <w:r w:rsidR="00F550D2" w:rsidRPr="00E9343E">
        <w:rPr>
          <w:rFonts w:ascii="Book Antiqua" w:hAnsi="Book Antiqua"/>
          <w:color w:val="auto"/>
          <w:sz w:val="20"/>
          <w:szCs w:val="20"/>
        </w:rPr>
        <w:t>.27.</w:t>
      </w:r>
      <w:r w:rsidR="00995E35" w:rsidRPr="00E9343E">
        <w:rPr>
          <w:rFonts w:ascii="Book Antiqua" w:hAnsi="Book Antiqua"/>
          <w:color w:val="auto"/>
          <w:sz w:val="20"/>
          <w:szCs w:val="20"/>
        </w:rPr>
        <w:t xml:space="preserve">) számú határozatával 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jóváhagyott, együttműködési megállapodás. </w:t>
      </w:r>
    </w:p>
    <w:p w:rsidR="00995E35" w:rsidRPr="00E9343E" w:rsidRDefault="00995E35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</w:p>
    <w:p w:rsidR="00ED35F3" w:rsidRPr="00E9343E" w:rsidRDefault="00ED35F3" w:rsidP="00995E35">
      <w:pPr>
        <w:pStyle w:val="Default"/>
        <w:jc w:val="both"/>
        <w:rPr>
          <w:rFonts w:ascii="Book Antiqua" w:hAnsi="Book Antiqua"/>
          <w:color w:val="auto"/>
          <w:sz w:val="20"/>
          <w:szCs w:val="20"/>
        </w:rPr>
      </w:pPr>
      <w:r w:rsidRPr="00E9343E">
        <w:rPr>
          <w:rFonts w:ascii="Book Antiqua" w:hAnsi="Book Antiqua"/>
          <w:color w:val="auto"/>
          <w:sz w:val="20"/>
          <w:szCs w:val="20"/>
        </w:rPr>
        <w:t xml:space="preserve">Délegyháza, </w:t>
      </w:r>
      <w:proofErr w:type="gramStart"/>
      <w:r w:rsidRPr="00E9343E">
        <w:rPr>
          <w:rFonts w:ascii="Book Antiqua" w:hAnsi="Book Antiqua"/>
          <w:color w:val="auto"/>
          <w:sz w:val="20"/>
          <w:szCs w:val="20"/>
        </w:rPr>
        <w:t>202</w:t>
      </w:r>
      <w:r w:rsidR="00BE64B7" w:rsidRPr="00E9343E">
        <w:rPr>
          <w:rFonts w:ascii="Book Antiqua" w:hAnsi="Book Antiqua"/>
          <w:color w:val="auto"/>
          <w:sz w:val="20"/>
          <w:szCs w:val="20"/>
        </w:rPr>
        <w:t>3</w:t>
      </w:r>
      <w:r w:rsidRPr="00E9343E">
        <w:rPr>
          <w:rFonts w:ascii="Book Antiqua" w:hAnsi="Book Antiqua"/>
          <w:color w:val="auto"/>
          <w:sz w:val="20"/>
          <w:szCs w:val="20"/>
        </w:rPr>
        <w:t xml:space="preserve">. </w:t>
      </w:r>
      <w:r w:rsidR="00EB18B0" w:rsidRPr="00E9343E">
        <w:rPr>
          <w:rFonts w:ascii="Book Antiqua" w:hAnsi="Book Antiqua"/>
          <w:color w:val="auto"/>
          <w:sz w:val="20"/>
          <w:szCs w:val="20"/>
        </w:rPr>
        <w:t>…</w:t>
      </w:r>
      <w:proofErr w:type="gramEnd"/>
      <w:r w:rsidR="00EB18B0" w:rsidRPr="00E9343E">
        <w:rPr>
          <w:rFonts w:ascii="Book Antiqua" w:hAnsi="Book Antiqua"/>
          <w:color w:val="auto"/>
          <w:sz w:val="20"/>
          <w:szCs w:val="20"/>
        </w:rPr>
        <w:t>………..</w:t>
      </w:r>
    </w:p>
    <w:p w:rsidR="008A6FD7" w:rsidRPr="00E9343E" w:rsidRDefault="008A6FD7" w:rsidP="002627D6">
      <w:pPr>
        <w:rPr>
          <w:sz w:val="20"/>
          <w:szCs w:val="20"/>
        </w:rPr>
      </w:pPr>
    </w:p>
    <w:p w:rsidR="007E4FA3" w:rsidRPr="00E9343E" w:rsidRDefault="007E4FA3" w:rsidP="002627D6">
      <w:pPr>
        <w:rPr>
          <w:sz w:val="20"/>
          <w:szCs w:val="20"/>
        </w:rPr>
      </w:pP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E9343E" w:rsidRPr="00E9343E" w:rsidTr="00961941">
        <w:tc>
          <w:tcPr>
            <w:tcW w:w="2500" w:type="pct"/>
          </w:tcPr>
          <w:p w:rsidR="00961941" w:rsidRPr="00E9343E" w:rsidRDefault="00961941" w:rsidP="009619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</w:tcPr>
          <w:p w:rsidR="00961941" w:rsidRPr="00E9343E" w:rsidRDefault="00961941" w:rsidP="00961941">
            <w:pPr>
              <w:jc w:val="center"/>
              <w:rPr>
                <w:sz w:val="20"/>
                <w:szCs w:val="20"/>
              </w:rPr>
            </w:pPr>
          </w:p>
        </w:tc>
      </w:tr>
      <w:tr w:rsidR="00961941" w:rsidRPr="00E9343E" w:rsidTr="00961941">
        <w:tc>
          <w:tcPr>
            <w:tcW w:w="2500" w:type="pct"/>
          </w:tcPr>
          <w:p w:rsidR="00961941" w:rsidRPr="00E9343E" w:rsidRDefault="00961941" w:rsidP="00961941">
            <w:pPr>
              <w:jc w:val="center"/>
              <w:rPr>
                <w:sz w:val="20"/>
                <w:szCs w:val="20"/>
              </w:rPr>
            </w:pPr>
            <w:r w:rsidRPr="00E9343E">
              <w:rPr>
                <w:sz w:val="20"/>
                <w:szCs w:val="20"/>
              </w:rPr>
              <w:lastRenderedPageBreak/>
              <w:t>Délegyháza Község Önkormányzata</w:t>
            </w:r>
          </w:p>
          <w:p w:rsidR="00961941" w:rsidRPr="00E9343E" w:rsidRDefault="00961941" w:rsidP="00961941">
            <w:pPr>
              <w:jc w:val="center"/>
              <w:rPr>
                <w:sz w:val="20"/>
                <w:szCs w:val="20"/>
              </w:rPr>
            </w:pPr>
            <w:r w:rsidRPr="00E9343E">
              <w:rPr>
                <w:sz w:val="20"/>
                <w:szCs w:val="20"/>
              </w:rPr>
              <w:t>Képviseli:</w:t>
            </w:r>
          </w:p>
          <w:p w:rsidR="00961941" w:rsidRPr="00E9343E" w:rsidRDefault="00961941" w:rsidP="00ED35F3">
            <w:pPr>
              <w:jc w:val="center"/>
              <w:rPr>
                <w:sz w:val="20"/>
                <w:szCs w:val="20"/>
              </w:rPr>
            </w:pPr>
            <w:r w:rsidRPr="00E9343E">
              <w:rPr>
                <w:sz w:val="20"/>
                <w:szCs w:val="20"/>
              </w:rPr>
              <w:t xml:space="preserve">dr. </w:t>
            </w:r>
            <w:proofErr w:type="spellStart"/>
            <w:r w:rsidRPr="00E9343E">
              <w:rPr>
                <w:sz w:val="20"/>
                <w:szCs w:val="20"/>
              </w:rPr>
              <w:t>Riebl</w:t>
            </w:r>
            <w:proofErr w:type="spellEnd"/>
            <w:r w:rsidRPr="00E9343E">
              <w:rPr>
                <w:sz w:val="20"/>
                <w:szCs w:val="20"/>
              </w:rPr>
              <w:t xml:space="preserve"> Antal polgármester</w:t>
            </w:r>
            <w:r w:rsidR="00A77C51" w:rsidRPr="00E934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:rsidR="00961941" w:rsidRPr="00E9343E" w:rsidRDefault="00961941" w:rsidP="00961941">
            <w:pPr>
              <w:jc w:val="center"/>
              <w:rPr>
                <w:sz w:val="20"/>
                <w:szCs w:val="20"/>
              </w:rPr>
            </w:pPr>
            <w:r w:rsidRPr="00E9343E">
              <w:rPr>
                <w:sz w:val="20"/>
                <w:szCs w:val="20"/>
              </w:rPr>
              <w:t>Délegyházi Roma Települési Nemzetiségi Önkormányzat</w:t>
            </w:r>
          </w:p>
          <w:p w:rsidR="00961941" w:rsidRPr="00E9343E" w:rsidRDefault="00961941" w:rsidP="00961941">
            <w:pPr>
              <w:jc w:val="center"/>
              <w:rPr>
                <w:sz w:val="20"/>
                <w:szCs w:val="20"/>
              </w:rPr>
            </w:pPr>
            <w:r w:rsidRPr="00E9343E">
              <w:rPr>
                <w:sz w:val="20"/>
                <w:szCs w:val="20"/>
              </w:rPr>
              <w:t>Képviseli:</w:t>
            </w:r>
          </w:p>
          <w:p w:rsidR="00961941" w:rsidRPr="00E9343E" w:rsidRDefault="00961941" w:rsidP="00ED35F3">
            <w:pPr>
              <w:jc w:val="center"/>
              <w:rPr>
                <w:sz w:val="20"/>
                <w:szCs w:val="20"/>
              </w:rPr>
            </w:pPr>
            <w:proofErr w:type="spellStart"/>
            <w:r w:rsidRPr="00E9343E">
              <w:rPr>
                <w:sz w:val="20"/>
                <w:szCs w:val="20"/>
              </w:rPr>
              <w:t>Gunicsné</w:t>
            </w:r>
            <w:proofErr w:type="spellEnd"/>
            <w:r w:rsidRPr="00E9343E">
              <w:rPr>
                <w:sz w:val="20"/>
                <w:szCs w:val="20"/>
              </w:rPr>
              <w:t xml:space="preserve"> Rácz Gyöngyi elnök</w:t>
            </w:r>
            <w:r w:rsidR="00A77C51" w:rsidRPr="00E9343E">
              <w:rPr>
                <w:sz w:val="20"/>
                <w:szCs w:val="20"/>
              </w:rPr>
              <w:t xml:space="preserve"> </w:t>
            </w:r>
          </w:p>
        </w:tc>
      </w:tr>
    </w:tbl>
    <w:p w:rsidR="008A6FD7" w:rsidRPr="00E9343E" w:rsidRDefault="008A6FD7" w:rsidP="002627D6">
      <w:pPr>
        <w:rPr>
          <w:sz w:val="20"/>
          <w:szCs w:val="20"/>
        </w:rPr>
      </w:pPr>
    </w:p>
    <w:sectPr w:rsidR="008A6FD7" w:rsidRPr="00E9343E" w:rsidSect="008828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A4378"/>
    <w:multiLevelType w:val="hybridMultilevel"/>
    <w:tmpl w:val="8FE4C87E"/>
    <w:lvl w:ilvl="0" w:tplc="8DF21AE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91A5B85"/>
    <w:multiLevelType w:val="hybridMultilevel"/>
    <w:tmpl w:val="44863D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A0"/>
    <w:rsid w:val="00020E13"/>
    <w:rsid w:val="0003428A"/>
    <w:rsid w:val="0004143B"/>
    <w:rsid w:val="00045A3B"/>
    <w:rsid w:val="0005157D"/>
    <w:rsid w:val="0008652B"/>
    <w:rsid w:val="00091C22"/>
    <w:rsid w:val="000B38AE"/>
    <w:rsid w:val="000B78C8"/>
    <w:rsid w:val="000C4D82"/>
    <w:rsid w:val="000D37E0"/>
    <w:rsid w:val="000D7FB3"/>
    <w:rsid w:val="000F6571"/>
    <w:rsid w:val="00100E9C"/>
    <w:rsid w:val="001178B6"/>
    <w:rsid w:val="00120A90"/>
    <w:rsid w:val="0014473C"/>
    <w:rsid w:val="00163354"/>
    <w:rsid w:val="0016351D"/>
    <w:rsid w:val="00164C69"/>
    <w:rsid w:val="001A1F35"/>
    <w:rsid w:val="001C07DE"/>
    <w:rsid w:val="001C7C73"/>
    <w:rsid w:val="001F16CD"/>
    <w:rsid w:val="002025E9"/>
    <w:rsid w:val="00222B14"/>
    <w:rsid w:val="002375A0"/>
    <w:rsid w:val="0024425C"/>
    <w:rsid w:val="0024726A"/>
    <w:rsid w:val="0025258D"/>
    <w:rsid w:val="002627D6"/>
    <w:rsid w:val="00280F42"/>
    <w:rsid w:val="002869AE"/>
    <w:rsid w:val="002A1994"/>
    <w:rsid w:val="002C52A4"/>
    <w:rsid w:val="002E6202"/>
    <w:rsid w:val="00302A27"/>
    <w:rsid w:val="00327F95"/>
    <w:rsid w:val="00337055"/>
    <w:rsid w:val="00351EB5"/>
    <w:rsid w:val="003538DF"/>
    <w:rsid w:val="003541FB"/>
    <w:rsid w:val="00355504"/>
    <w:rsid w:val="003605CD"/>
    <w:rsid w:val="00371F32"/>
    <w:rsid w:val="003912F7"/>
    <w:rsid w:val="003A2C68"/>
    <w:rsid w:val="003D1017"/>
    <w:rsid w:val="003E4B83"/>
    <w:rsid w:val="0043669F"/>
    <w:rsid w:val="004530F3"/>
    <w:rsid w:val="004556A0"/>
    <w:rsid w:val="004B30FC"/>
    <w:rsid w:val="004E4BE3"/>
    <w:rsid w:val="00502F10"/>
    <w:rsid w:val="00504384"/>
    <w:rsid w:val="0051156C"/>
    <w:rsid w:val="005211A5"/>
    <w:rsid w:val="005246D6"/>
    <w:rsid w:val="00532B9F"/>
    <w:rsid w:val="005339B3"/>
    <w:rsid w:val="00536EF8"/>
    <w:rsid w:val="00543DEA"/>
    <w:rsid w:val="00546675"/>
    <w:rsid w:val="005D4E2F"/>
    <w:rsid w:val="005D73B2"/>
    <w:rsid w:val="00601C74"/>
    <w:rsid w:val="006221EF"/>
    <w:rsid w:val="00626B93"/>
    <w:rsid w:val="00662E60"/>
    <w:rsid w:val="00665CA3"/>
    <w:rsid w:val="00674C2F"/>
    <w:rsid w:val="00683B58"/>
    <w:rsid w:val="00687BC0"/>
    <w:rsid w:val="006A3CFC"/>
    <w:rsid w:val="006A469E"/>
    <w:rsid w:val="006B3105"/>
    <w:rsid w:val="006B3252"/>
    <w:rsid w:val="006C70D9"/>
    <w:rsid w:val="006F3A96"/>
    <w:rsid w:val="00710B22"/>
    <w:rsid w:val="00717016"/>
    <w:rsid w:val="0072757D"/>
    <w:rsid w:val="00777CB9"/>
    <w:rsid w:val="00793623"/>
    <w:rsid w:val="0079700E"/>
    <w:rsid w:val="007A380D"/>
    <w:rsid w:val="007E4FA3"/>
    <w:rsid w:val="007F03E1"/>
    <w:rsid w:val="007F0D77"/>
    <w:rsid w:val="007F1562"/>
    <w:rsid w:val="007F5512"/>
    <w:rsid w:val="00816AF2"/>
    <w:rsid w:val="00832183"/>
    <w:rsid w:val="008407FA"/>
    <w:rsid w:val="00854309"/>
    <w:rsid w:val="008738FB"/>
    <w:rsid w:val="00875EC3"/>
    <w:rsid w:val="00882533"/>
    <w:rsid w:val="0088280B"/>
    <w:rsid w:val="008A0354"/>
    <w:rsid w:val="008A6FD7"/>
    <w:rsid w:val="008C57E0"/>
    <w:rsid w:val="008C6876"/>
    <w:rsid w:val="008D6213"/>
    <w:rsid w:val="008E12C2"/>
    <w:rsid w:val="008F47AF"/>
    <w:rsid w:val="008F574F"/>
    <w:rsid w:val="00902F10"/>
    <w:rsid w:val="009117A8"/>
    <w:rsid w:val="00915BDA"/>
    <w:rsid w:val="00931DC3"/>
    <w:rsid w:val="00961941"/>
    <w:rsid w:val="009709A0"/>
    <w:rsid w:val="00976515"/>
    <w:rsid w:val="00995E35"/>
    <w:rsid w:val="009A79D4"/>
    <w:rsid w:val="009F40BE"/>
    <w:rsid w:val="009F54FE"/>
    <w:rsid w:val="00A23B9D"/>
    <w:rsid w:val="00A54B14"/>
    <w:rsid w:val="00A73E0E"/>
    <w:rsid w:val="00A77C51"/>
    <w:rsid w:val="00A80200"/>
    <w:rsid w:val="00A80C85"/>
    <w:rsid w:val="00A97AA8"/>
    <w:rsid w:val="00AA73B5"/>
    <w:rsid w:val="00AE0994"/>
    <w:rsid w:val="00AF02D7"/>
    <w:rsid w:val="00B12894"/>
    <w:rsid w:val="00B83570"/>
    <w:rsid w:val="00BE64B7"/>
    <w:rsid w:val="00C13504"/>
    <w:rsid w:val="00C15393"/>
    <w:rsid w:val="00C44142"/>
    <w:rsid w:val="00C44F8F"/>
    <w:rsid w:val="00C530C7"/>
    <w:rsid w:val="00C75674"/>
    <w:rsid w:val="00C81E67"/>
    <w:rsid w:val="00CC33DD"/>
    <w:rsid w:val="00CC3E01"/>
    <w:rsid w:val="00CF0B4E"/>
    <w:rsid w:val="00D338F4"/>
    <w:rsid w:val="00D669F9"/>
    <w:rsid w:val="00D721A2"/>
    <w:rsid w:val="00D84EAC"/>
    <w:rsid w:val="00D967E3"/>
    <w:rsid w:val="00DA72A1"/>
    <w:rsid w:val="00DB09B6"/>
    <w:rsid w:val="00DB56E1"/>
    <w:rsid w:val="00DC0964"/>
    <w:rsid w:val="00DD05C8"/>
    <w:rsid w:val="00DF6945"/>
    <w:rsid w:val="00E23112"/>
    <w:rsid w:val="00E25FCB"/>
    <w:rsid w:val="00E739A8"/>
    <w:rsid w:val="00E8313A"/>
    <w:rsid w:val="00E9343E"/>
    <w:rsid w:val="00E94941"/>
    <w:rsid w:val="00E95543"/>
    <w:rsid w:val="00EB18B0"/>
    <w:rsid w:val="00EC7347"/>
    <w:rsid w:val="00ED35F3"/>
    <w:rsid w:val="00F056DD"/>
    <w:rsid w:val="00F16A42"/>
    <w:rsid w:val="00F42863"/>
    <w:rsid w:val="00F550D2"/>
    <w:rsid w:val="00F657AB"/>
    <w:rsid w:val="00F67430"/>
    <w:rsid w:val="00F90B0C"/>
    <w:rsid w:val="00F90BE7"/>
    <w:rsid w:val="00FC5913"/>
    <w:rsid w:val="00FD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9E0DB-7004-49C9-B950-21CBC818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709A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96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4530F3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530F3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430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4309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7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2703</Words>
  <Characters>18657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21318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Molnár Zsuzsa</dc:creator>
  <cp:lastModifiedBy>Dr. Molnár Zsuzsanna</cp:lastModifiedBy>
  <cp:revision>34</cp:revision>
  <cp:lastPrinted>2021-06-29T06:04:00Z</cp:lastPrinted>
  <dcterms:created xsi:type="dcterms:W3CDTF">2018-01-24T16:26:00Z</dcterms:created>
  <dcterms:modified xsi:type="dcterms:W3CDTF">2023-01-25T11:49:00Z</dcterms:modified>
</cp:coreProperties>
</file>