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865" w:rsidRPr="008C5477" w:rsidRDefault="002937A3" w:rsidP="00862B1B">
      <w:pPr>
        <w:pStyle w:val="Szvegtrzs1"/>
        <w:shd w:val="clear" w:color="auto" w:fill="auto"/>
        <w:spacing w:after="440"/>
        <w:jc w:val="center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Jegyzőkönyv</w:t>
      </w:r>
    </w:p>
    <w:p w:rsidR="00D75865" w:rsidRPr="008C5477" w:rsidRDefault="002937A3" w:rsidP="008812FC">
      <w:pPr>
        <w:pStyle w:val="Szvegtrzs1"/>
        <w:shd w:val="clear" w:color="auto" w:fill="auto"/>
        <w:spacing w:after="440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b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558800</wp:posOffset>
                </wp:positionV>
                <wp:extent cx="1755775" cy="175895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5775" cy="1758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5865" w:rsidRDefault="002937A3" w:rsidP="008812FC">
                            <w:pPr>
                              <w:pStyle w:val="Szvegtrzs1"/>
                              <w:shd w:val="clear" w:color="auto" w:fill="auto"/>
                              <w:jc w:val="left"/>
                            </w:pPr>
                            <w:r w:rsidRPr="008812FC">
                              <w:rPr>
                                <w:b/>
                              </w:rPr>
                              <w:t>Jelen vannak</w:t>
                            </w:r>
                            <w:r>
                              <w:t xml:space="preserve"> a jelenléti ív szerint: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56.8pt;margin-top:44pt;width:138.25pt;height:13.85pt;z-index:125829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" filled="f" stroked="f">
                <v:textbox style="mso-fit-shape-to-text:t" inset="0,0,0,0">
                  <w:txbxContent>
                    <w:p w:rsidR="00D75865" w:rsidRDefault="002937A3" w:rsidP="008812FC">
                      <w:pPr>
                        <w:pStyle w:val="Szvegtrzs1"/>
                        <w:shd w:val="clear" w:color="auto" w:fill="auto"/>
                        <w:jc w:val="left"/>
                      </w:pPr>
                      <w:r w:rsidRPr="008812FC">
                        <w:rPr>
                          <w:b/>
                        </w:rPr>
                        <w:t>Jelen vannak</w:t>
                      </w:r>
                      <w:r>
                        <w:t xml:space="preserve"> a jelenléti ív szerint: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8C5477">
        <w:rPr>
          <w:rFonts w:ascii="Book Antiqua" w:hAnsi="Book Antiqua"/>
          <w:b/>
          <w:sz w:val="20"/>
          <w:szCs w:val="20"/>
        </w:rPr>
        <w:t xml:space="preserve">Készült </w:t>
      </w:r>
      <w:r w:rsidRPr="008C5477">
        <w:rPr>
          <w:rFonts w:ascii="Book Antiqua" w:hAnsi="Book Antiqua"/>
          <w:sz w:val="20"/>
          <w:szCs w:val="20"/>
        </w:rPr>
        <w:t xml:space="preserve">Délegyháza Község Önkormányzata Képviselő-testülete 2024. </w:t>
      </w:r>
      <w:r w:rsidR="003A5933" w:rsidRPr="008C5477">
        <w:rPr>
          <w:rFonts w:ascii="Book Antiqua" w:hAnsi="Book Antiqua"/>
          <w:sz w:val="20"/>
          <w:szCs w:val="20"/>
        </w:rPr>
        <w:t>február 13</w:t>
      </w:r>
      <w:r w:rsidRPr="008C5477">
        <w:rPr>
          <w:rFonts w:ascii="Book Antiqua" w:hAnsi="Book Antiqua"/>
          <w:sz w:val="20"/>
          <w:szCs w:val="20"/>
        </w:rPr>
        <w:t>. napján 1</w:t>
      </w:r>
      <w:r w:rsidR="003A5933" w:rsidRPr="008C5477">
        <w:rPr>
          <w:rFonts w:ascii="Book Antiqua" w:hAnsi="Book Antiqua"/>
          <w:sz w:val="20"/>
          <w:szCs w:val="20"/>
        </w:rPr>
        <w:t>7.0</w:t>
      </w:r>
      <w:r w:rsidRPr="008C5477">
        <w:rPr>
          <w:rFonts w:ascii="Book Antiqua" w:hAnsi="Book Antiqua"/>
          <w:sz w:val="20"/>
          <w:szCs w:val="20"/>
        </w:rPr>
        <w:t>0 perckor a Polgármesteri Hivatal Tanácstermében megtartott rendes nyílt ülésén.</w:t>
      </w:r>
    </w:p>
    <w:p w:rsidR="008812FC" w:rsidRPr="008C5477" w:rsidRDefault="008812FC" w:rsidP="008812FC">
      <w:pPr>
        <w:pStyle w:val="Szvegtrzs1"/>
        <w:shd w:val="clear" w:color="auto" w:fill="auto"/>
        <w:spacing w:after="440"/>
        <w:ind w:left="3941" w:right="1100" w:hanging="3221"/>
        <w:contextualSpacing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 xml:space="preserve">   </w:t>
      </w:r>
      <w:proofErr w:type="gramStart"/>
      <w:r w:rsidRPr="008C5477">
        <w:rPr>
          <w:rFonts w:ascii="Book Antiqua" w:hAnsi="Book Antiqua"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sz w:val="20"/>
          <w:szCs w:val="20"/>
        </w:rPr>
        <w:t xml:space="preserve"> Antal – polgármester</w:t>
      </w:r>
    </w:p>
    <w:p w:rsidR="008812FC" w:rsidRPr="008C5477" w:rsidRDefault="008812FC" w:rsidP="008812FC">
      <w:pPr>
        <w:pStyle w:val="Szvegtrzs1"/>
        <w:shd w:val="clear" w:color="auto" w:fill="auto"/>
        <w:spacing w:after="440"/>
        <w:ind w:left="6761" w:right="1100" w:hanging="3221"/>
        <w:contextualSpacing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Darabos Zsuzsanna – képviselő</w:t>
      </w:r>
    </w:p>
    <w:p w:rsidR="008812FC" w:rsidRPr="008C5477" w:rsidRDefault="002937A3" w:rsidP="008812FC">
      <w:pPr>
        <w:pStyle w:val="Szvegtrzs1"/>
        <w:shd w:val="clear" w:color="auto" w:fill="auto"/>
        <w:spacing w:after="440"/>
        <w:ind w:left="6761" w:right="1100" w:hanging="3221"/>
        <w:contextualSpacing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Szabóné P</w:t>
      </w:r>
      <w:r w:rsidR="008812FC" w:rsidRPr="008C5477">
        <w:rPr>
          <w:rFonts w:ascii="Book Antiqua" w:hAnsi="Book Antiqua"/>
          <w:sz w:val="20"/>
          <w:szCs w:val="20"/>
        </w:rPr>
        <w:t>ál Orsolya Marianna – képviselő</w:t>
      </w:r>
    </w:p>
    <w:p w:rsidR="008812FC" w:rsidRPr="008C5477" w:rsidRDefault="008812FC" w:rsidP="008812FC">
      <w:pPr>
        <w:pStyle w:val="Szvegtrzs1"/>
        <w:shd w:val="clear" w:color="auto" w:fill="auto"/>
        <w:spacing w:after="440"/>
        <w:ind w:left="6761" w:right="1100" w:hanging="3221"/>
        <w:contextualSpacing/>
        <w:rPr>
          <w:rFonts w:ascii="Book Antiqua" w:hAnsi="Book Antiqua"/>
          <w:sz w:val="20"/>
          <w:szCs w:val="20"/>
        </w:rPr>
      </w:pPr>
      <w:proofErr w:type="spellStart"/>
      <w:r w:rsidRPr="008C5477">
        <w:rPr>
          <w:rFonts w:ascii="Book Antiqua" w:hAnsi="Book Antiqua"/>
          <w:sz w:val="20"/>
          <w:szCs w:val="20"/>
        </w:rPr>
        <w:t>Válóczi</w:t>
      </w:r>
      <w:proofErr w:type="spellEnd"/>
      <w:r w:rsidRPr="008C5477">
        <w:rPr>
          <w:rFonts w:ascii="Book Antiqua" w:hAnsi="Book Antiqua"/>
          <w:sz w:val="20"/>
          <w:szCs w:val="20"/>
        </w:rPr>
        <w:t xml:space="preserve"> Tünde – képviselő</w:t>
      </w:r>
    </w:p>
    <w:p w:rsidR="008812FC" w:rsidRPr="008C5477" w:rsidRDefault="008812FC" w:rsidP="008812FC">
      <w:pPr>
        <w:pStyle w:val="Szvegtrzs1"/>
        <w:shd w:val="clear" w:color="auto" w:fill="auto"/>
        <w:spacing w:after="440"/>
        <w:ind w:left="6761" w:right="1100" w:hanging="3221"/>
        <w:contextualSpacing/>
        <w:rPr>
          <w:rFonts w:ascii="Book Antiqua" w:hAnsi="Book Antiqua"/>
          <w:sz w:val="20"/>
          <w:szCs w:val="20"/>
        </w:rPr>
      </w:pPr>
      <w:proofErr w:type="spellStart"/>
      <w:r w:rsidRPr="008C5477">
        <w:rPr>
          <w:rFonts w:ascii="Book Antiqua" w:hAnsi="Book Antiqua"/>
          <w:sz w:val="20"/>
          <w:szCs w:val="20"/>
        </w:rPr>
        <w:t>Bednárik</w:t>
      </w:r>
      <w:proofErr w:type="spellEnd"/>
      <w:r w:rsidRPr="008C5477">
        <w:rPr>
          <w:rFonts w:ascii="Book Antiqua" w:hAnsi="Book Antiqua"/>
          <w:sz w:val="20"/>
          <w:szCs w:val="20"/>
        </w:rPr>
        <w:t xml:space="preserve"> László – képviselő</w:t>
      </w:r>
    </w:p>
    <w:p w:rsidR="008812FC" w:rsidRPr="008C5477" w:rsidRDefault="008812FC" w:rsidP="008812FC">
      <w:pPr>
        <w:pStyle w:val="Szvegtrzs1"/>
        <w:shd w:val="clear" w:color="auto" w:fill="auto"/>
        <w:spacing w:after="440"/>
        <w:ind w:left="6761" w:right="1100" w:hanging="3221"/>
        <w:contextualSpacing/>
        <w:rPr>
          <w:rFonts w:ascii="Book Antiqua" w:hAnsi="Book Antiqua"/>
          <w:sz w:val="20"/>
          <w:szCs w:val="20"/>
        </w:rPr>
      </w:pPr>
    </w:p>
    <w:p w:rsidR="008812FC" w:rsidRPr="008C5477" w:rsidRDefault="008812FC" w:rsidP="008812FC">
      <w:pPr>
        <w:pStyle w:val="Szvegtrzs1"/>
        <w:shd w:val="clear" w:color="auto" w:fill="auto"/>
        <w:spacing w:after="440"/>
        <w:ind w:left="6761" w:right="1100" w:hanging="3221"/>
        <w:contextualSpacing/>
        <w:rPr>
          <w:rFonts w:ascii="Book Antiqua" w:hAnsi="Book Antiqua"/>
          <w:sz w:val="20"/>
          <w:szCs w:val="20"/>
        </w:rPr>
      </w:pPr>
    </w:p>
    <w:p w:rsidR="008812FC" w:rsidRPr="008C5477" w:rsidRDefault="008812FC" w:rsidP="008812FC">
      <w:pPr>
        <w:pStyle w:val="Szvegtrzs1"/>
        <w:shd w:val="clear" w:color="auto" w:fill="auto"/>
        <w:spacing w:after="440"/>
        <w:ind w:left="3540" w:right="2699"/>
        <w:contextualSpacing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sz w:val="20"/>
          <w:szCs w:val="20"/>
        </w:rPr>
        <w:t xml:space="preserve"> Molnár Zsuzsanna – jegyző</w:t>
      </w:r>
    </w:p>
    <w:p w:rsidR="008812FC" w:rsidRPr="008C5477" w:rsidRDefault="008812FC" w:rsidP="008812FC">
      <w:pPr>
        <w:pStyle w:val="Szvegtrzs1"/>
        <w:shd w:val="clear" w:color="auto" w:fill="auto"/>
        <w:spacing w:after="440"/>
        <w:ind w:left="3540" w:right="2699"/>
        <w:contextualSpacing/>
        <w:rPr>
          <w:rFonts w:ascii="Book Antiqua" w:hAnsi="Book Antiqua"/>
          <w:sz w:val="20"/>
          <w:szCs w:val="20"/>
        </w:rPr>
      </w:pPr>
    </w:p>
    <w:p w:rsidR="00D75865" w:rsidRPr="008C5477" w:rsidRDefault="008812FC" w:rsidP="008812FC">
      <w:pPr>
        <w:pStyle w:val="Szvegtrzs1"/>
        <w:shd w:val="clear" w:color="auto" w:fill="auto"/>
        <w:spacing w:after="220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 xml:space="preserve">         </w:t>
      </w:r>
      <w:r w:rsidR="002937A3" w:rsidRPr="008C5477">
        <w:rPr>
          <w:rFonts w:ascii="Book Antiqua" w:hAnsi="Book Antiqua"/>
          <w:b/>
          <w:sz w:val="20"/>
          <w:szCs w:val="20"/>
        </w:rPr>
        <w:t>Hiányzik:</w:t>
      </w:r>
      <w:r w:rsidR="00F543D2" w:rsidRPr="008C5477">
        <w:rPr>
          <w:rFonts w:ascii="Book Antiqua" w:hAnsi="Book Antiqua"/>
          <w:sz w:val="20"/>
          <w:szCs w:val="20"/>
        </w:rPr>
        <w:t xml:space="preserve"> Szilveszter Lajos – alpolgármester, </w:t>
      </w:r>
      <w:proofErr w:type="spellStart"/>
      <w:r w:rsidR="00F543D2" w:rsidRPr="008C5477">
        <w:rPr>
          <w:rFonts w:ascii="Book Antiqua" w:hAnsi="Book Antiqua"/>
          <w:sz w:val="20"/>
          <w:szCs w:val="20"/>
        </w:rPr>
        <w:t>Czanik</w:t>
      </w:r>
      <w:proofErr w:type="spellEnd"/>
      <w:r w:rsidR="00F543D2" w:rsidRPr="008C5477">
        <w:rPr>
          <w:rFonts w:ascii="Book Antiqua" w:hAnsi="Book Antiqua"/>
          <w:sz w:val="20"/>
          <w:szCs w:val="20"/>
        </w:rPr>
        <w:t xml:space="preserve"> Balázs - képviselő</w:t>
      </w:r>
    </w:p>
    <w:p w:rsidR="00D75865" w:rsidRPr="008C5477" w:rsidRDefault="002937A3" w:rsidP="008812FC">
      <w:pPr>
        <w:pStyle w:val="Szvegtrzs1"/>
        <w:shd w:val="clear" w:color="auto" w:fill="auto"/>
        <w:spacing w:after="200"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köszönti a megjelenteket, majd megnyitja a nyílt ülést, megállapítja, hogy a Képviselő-testület </w:t>
      </w:r>
      <w:r w:rsidR="00F543D2" w:rsidRPr="008C5477">
        <w:rPr>
          <w:rFonts w:ascii="Book Antiqua" w:hAnsi="Book Antiqua"/>
          <w:sz w:val="20"/>
          <w:szCs w:val="20"/>
        </w:rPr>
        <w:t>5</w:t>
      </w:r>
      <w:r w:rsidRPr="008C5477">
        <w:rPr>
          <w:rFonts w:ascii="Book Antiqua" w:hAnsi="Book Antiqua"/>
          <w:sz w:val="20"/>
          <w:szCs w:val="20"/>
        </w:rPr>
        <w:t xml:space="preserve"> fővel határozatképes, a jegyzőkönyv hitelesítésére felkéri Szabóné Pál Orsolya Marianna és </w:t>
      </w:r>
      <w:proofErr w:type="spellStart"/>
      <w:r w:rsidR="00F543D2" w:rsidRPr="008C5477">
        <w:rPr>
          <w:rFonts w:ascii="Book Antiqua" w:hAnsi="Book Antiqua"/>
          <w:sz w:val="20"/>
          <w:szCs w:val="20"/>
        </w:rPr>
        <w:t>Bednárik</w:t>
      </w:r>
      <w:proofErr w:type="spellEnd"/>
      <w:r w:rsidR="00F543D2" w:rsidRPr="008C5477">
        <w:rPr>
          <w:rFonts w:ascii="Book Antiqua" w:hAnsi="Book Antiqua"/>
          <w:sz w:val="20"/>
          <w:szCs w:val="20"/>
        </w:rPr>
        <w:t xml:space="preserve"> László</w:t>
      </w:r>
      <w:r w:rsidRPr="008C5477">
        <w:rPr>
          <w:rFonts w:ascii="Book Antiqua" w:hAnsi="Book Antiqua"/>
          <w:sz w:val="20"/>
          <w:szCs w:val="20"/>
        </w:rPr>
        <w:t xml:space="preserve"> képviselőket.</w:t>
      </w:r>
    </w:p>
    <w:p w:rsidR="00D75865" w:rsidRPr="008C5477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szavazásra teszi fel a javaslatot</w:t>
      </w:r>
    </w:p>
    <w:p w:rsidR="00D75865" w:rsidRPr="008C5477" w:rsidRDefault="002937A3" w:rsidP="008812FC">
      <w:pPr>
        <w:pStyle w:val="Szvegtrzs1"/>
        <w:shd w:val="clear" w:color="auto" w:fill="auto"/>
        <w:spacing w:after="200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 xml:space="preserve">Képviselő-testület szavazott </w:t>
      </w:r>
      <w:r w:rsidRPr="008C5477">
        <w:rPr>
          <w:rFonts w:ascii="Book Antiqua" w:hAnsi="Book Antiqua"/>
          <w:i/>
          <w:iCs/>
          <w:sz w:val="20"/>
          <w:szCs w:val="20"/>
        </w:rPr>
        <w:t>(</w:t>
      </w:r>
      <w:r w:rsidR="00F543D2" w:rsidRPr="008C5477">
        <w:rPr>
          <w:rFonts w:ascii="Book Antiqua" w:hAnsi="Book Antiqua"/>
          <w:i/>
          <w:iCs/>
          <w:sz w:val="20"/>
          <w:szCs w:val="20"/>
        </w:rPr>
        <w:t>5</w:t>
      </w:r>
      <w:r w:rsidR="00F543D2" w:rsidRPr="008C5477">
        <w:rPr>
          <w:rFonts w:ascii="Book Antiqua" w:hAnsi="Book Antiqua"/>
          <w:sz w:val="20"/>
          <w:szCs w:val="20"/>
        </w:rPr>
        <w:t xml:space="preserve"> fő), 5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nélkül az alábbi határozatot hozta:</w:t>
      </w:r>
    </w:p>
    <w:p w:rsidR="008812FC" w:rsidRPr="008C5477" w:rsidRDefault="00CB194A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  <w:u w:val="single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Délegyháza Község Ö</w:t>
      </w:r>
      <w:r w:rsidR="002937A3" w:rsidRPr="008C5477">
        <w:rPr>
          <w:rFonts w:ascii="Book Antiqua" w:hAnsi="Book Antiqua"/>
          <w:b/>
          <w:sz w:val="20"/>
          <w:szCs w:val="20"/>
          <w:u w:val="single"/>
        </w:rPr>
        <w:t>nkormányzata Képviselő-testület</w:t>
      </w:r>
      <w:r w:rsidR="008812FC" w:rsidRPr="008C5477">
        <w:rPr>
          <w:rFonts w:ascii="Book Antiqua" w:hAnsi="Book Antiqua"/>
          <w:b/>
          <w:sz w:val="20"/>
          <w:szCs w:val="20"/>
          <w:u w:val="single"/>
        </w:rPr>
        <w:t xml:space="preserve">ének </w:t>
      </w:r>
      <w:r w:rsidR="003A5933" w:rsidRPr="008C5477">
        <w:rPr>
          <w:rFonts w:ascii="Book Antiqua" w:hAnsi="Book Antiqua"/>
          <w:b/>
          <w:sz w:val="20"/>
          <w:szCs w:val="20"/>
          <w:u w:val="single"/>
        </w:rPr>
        <w:t>32</w:t>
      </w:r>
      <w:r w:rsidR="008812FC" w:rsidRPr="008C5477">
        <w:rPr>
          <w:rFonts w:ascii="Book Antiqua" w:hAnsi="Book Antiqua"/>
          <w:b/>
          <w:sz w:val="20"/>
          <w:szCs w:val="20"/>
          <w:u w:val="single"/>
        </w:rPr>
        <w:t>/2024. (</w:t>
      </w:r>
      <w:r w:rsidR="003A5933" w:rsidRPr="008C5477">
        <w:rPr>
          <w:rFonts w:ascii="Book Antiqua" w:hAnsi="Book Antiqua"/>
          <w:b/>
          <w:sz w:val="20"/>
          <w:szCs w:val="20"/>
          <w:u w:val="single"/>
        </w:rPr>
        <w:t>I1.13</w:t>
      </w:r>
      <w:r w:rsidR="008812FC"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8812FC" w:rsidRPr="008C5477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 xml:space="preserve">Délegyháza Község önkormányzat Képviselő-testülete a 7/2021.{VI.29.) önkormányzati rendelet 26. § (2) bekezdése c) pontja alapján a jegyzőkönyv hitelesítésére Szabóné Pál Orsolya Marianna és </w:t>
      </w:r>
      <w:proofErr w:type="spellStart"/>
      <w:r w:rsidR="00CD558E" w:rsidRPr="008C5477">
        <w:rPr>
          <w:rFonts w:ascii="Book Antiqua" w:hAnsi="Book Antiqua"/>
          <w:b/>
          <w:sz w:val="20"/>
          <w:szCs w:val="20"/>
        </w:rPr>
        <w:t>Bednárik</w:t>
      </w:r>
      <w:proofErr w:type="spellEnd"/>
      <w:r w:rsidR="00CD558E" w:rsidRPr="008C5477">
        <w:rPr>
          <w:rFonts w:ascii="Book Antiqua" w:hAnsi="Book Antiqua"/>
          <w:b/>
          <w:sz w:val="20"/>
          <w:szCs w:val="20"/>
        </w:rPr>
        <w:t xml:space="preserve"> László</w:t>
      </w:r>
      <w:r w:rsidRPr="008C5477">
        <w:rPr>
          <w:rFonts w:ascii="Book Antiqua" w:hAnsi="Book Antiqua"/>
          <w:b/>
          <w:sz w:val="20"/>
          <w:szCs w:val="20"/>
        </w:rPr>
        <w:t xml:space="preserve"> képviselőket választja meg.</w:t>
      </w:r>
    </w:p>
    <w:p w:rsidR="008812FC" w:rsidRPr="008C5477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Határidő:</w:t>
      </w:r>
      <w:r w:rsidR="008812FC" w:rsidRPr="008C5477">
        <w:rPr>
          <w:rFonts w:ascii="Book Antiqua" w:hAnsi="Book Antiqua"/>
          <w:b/>
          <w:sz w:val="20"/>
          <w:szCs w:val="20"/>
        </w:rPr>
        <w:t xml:space="preserve"> azonnal</w:t>
      </w:r>
    </w:p>
    <w:p w:rsidR="00D75865" w:rsidRPr="008C5477" w:rsidRDefault="002937A3" w:rsidP="008812FC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Felelős:</w:t>
      </w:r>
      <w:r w:rsidRPr="008C5477">
        <w:rPr>
          <w:rFonts w:ascii="Book Antiqua" w:hAnsi="Book Antiqua"/>
          <w:b/>
          <w:sz w:val="20"/>
          <w:szCs w:val="20"/>
        </w:rPr>
        <w:t xml:space="preserve"> Képviselő-testület</w:t>
      </w:r>
    </w:p>
    <w:p w:rsidR="008812FC" w:rsidRPr="008C5477" w:rsidRDefault="008812FC" w:rsidP="008812FC">
      <w:pPr>
        <w:pStyle w:val="Szvegtrzs1"/>
        <w:shd w:val="clear" w:color="auto" w:fill="auto"/>
        <w:ind w:left="680" w:firstLine="40"/>
        <w:rPr>
          <w:rFonts w:ascii="Book Antiqua" w:hAnsi="Book Antiqua"/>
          <w:b/>
          <w:sz w:val="20"/>
          <w:szCs w:val="20"/>
        </w:rPr>
      </w:pPr>
    </w:p>
    <w:p w:rsidR="008812FC" w:rsidRPr="008C5477" w:rsidRDefault="008812FC" w:rsidP="008812FC">
      <w:pPr>
        <w:pStyle w:val="Szvegtrzs1"/>
        <w:shd w:val="clear" w:color="auto" w:fill="auto"/>
        <w:ind w:left="680" w:firstLine="40"/>
        <w:rPr>
          <w:rFonts w:ascii="Book Antiqua" w:hAnsi="Book Antiqua"/>
          <w:b/>
          <w:sz w:val="20"/>
          <w:szCs w:val="20"/>
        </w:rPr>
      </w:pPr>
    </w:p>
    <w:p w:rsidR="008812FC" w:rsidRPr="008C5477" w:rsidRDefault="002937A3" w:rsidP="008812FC">
      <w:pPr>
        <w:pStyle w:val="Szvegtrzs1"/>
        <w:shd w:val="clear" w:color="auto" w:fill="auto"/>
        <w:spacing w:line="480" w:lineRule="auto"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javaslatot tesz a napirendi pontokra az írásban megküldöttek sz</w:t>
      </w:r>
      <w:r w:rsidR="008812FC" w:rsidRPr="008C5477">
        <w:rPr>
          <w:rFonts w:ascii="Book Antiqua" w:hAnsi="Book Antiqua"/>
          <w:sz w:val="20"/>
          <w:szCs w:val="20"/>
        </w:rPr>
        <w:t>erint, azzal egyező sorrendben.</w:t>
      </w:r>
    </w:p>
    <w:p w:rsidR="00D75865" w:rsidRPr="008C5477" w:rsidRDefault="002937A3" w:rsidP="008812FC">
      <w:pPr>
        <w:pStyle w:val="Szvegtrzs1"/>
        <w:shd w:val="clear" w:color="auto" w:fill="auto"/>
        <w:spacing w:line="480" w:lineRule="auto"/>
        <w:rPr>
          <w:rFonts w:ascii="Book Antiqua" w:hAnsi="Book Antiqua"/>
          <w:sz w:val="20"/>
          <w:szCs w:val="20"/>
        </w:rPr>
      </w:pPr>
      <w:proofErr w:type="spellStart"/>
      <w:r w:rsidRPr="008C5477">
        <w:rPr>
          <w:rFonts w:ascii="Book Antiqua" w:hAnsi="Book Antiqua"/>
          <w:b/>
          <w:sz w:val="20"/>
          <w:szCs w:val="20"/>
        </w:rPr>
        <w:t>dr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,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szavazásra teszi fel a napirendi pontokat.</w:t>
      </w:r>
    </w:p>
    <w:p w:rsidR="00D75865" w:rsidRPr="008C5477" w:rsidRDefault="002937A3" w:rsidP="008812FC">
      <w:pPr>
        <w:pStyle w:val="Szvegtrzs1"/>
        <w:shd w:val="clear" w:color="auto" w:fill="auto"/>
        <w:spacing w:after="220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Képviselő-testület szavazott (</w:t>
      </w:r>
      <w:r w:rsidR="00CD558E" w:rsidRPr="008C5477">
        <w:rPr>
          <w:rFonts w:ascii="Book Antiqua" w:hAnsi="Book Antiqua"/>
          <w:sz w:val="20"/>
          <w:szCs w:val="20"/>
        </w:rPr>
        <w:t>5 fő), 5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nélkül az alábbi határozatot hozta:</w:t>
      </w:r>
    </w:p>
    <w:p w:rsidR="00D75865" w:rsidRPr="008C5477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 xml:space="preserve">Délegyháza Község Önkormányzata Képviselő-testületének </w:t>
      </w:r>
      <w:r w:rsidR="003A5933" w:rsidRPr="008C5477">
        <w:rPr>
          <w:rFonts w:ascii="Book Antiqua" w:hAnsi="Book Antiqua"/>
          <w:b/>
          <w:sz w:val="20"/>
          <w:szCs w:val="20"/>
          <w:u w:val="single"/>
        </w:rPr>
        <w:t>33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/2024. (1</w:t>
      </w:r>
      <w:r w:rsidR="003A5933" w:rsidRPr="008C5477">
        <w:rPr>
          <w:rFonts w:ascii="Book Antiqua" w:hAnsi="Book Antiqua"/>
          <w:b/>
          <w:sz w:val="20"/>
          <w:szCs w:val="20"/>
          <w:u w:val="single"/>
        </w:rPr>
        <w:t>I.13</w:t>
      </w:r>
      <w:r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D75865" w:rsidRPr="008C5477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Délegyháza Község önkormányzat Képviselő-testülete a rendes nyílt ülés napirendi pontjának megtárgyalását elfogadja az alábbiak szerint</w:t>
      </w:r>
    </w:p>
    <w:p w:rsidR="003A5933" w:rsidRPr="008C5477" w:rsidRDefault="003A5933" w:rsidP="003A5933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A 2024. évi költségvetési rendelet elfogadása</w:t>
      </w:r>
    </w:p>
    <w:p w:rsidR="003A5933" w:rsidRPr="008C5477" w:rsidRDefault="003A5933" w:rsidP="003A5933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Szavazatszámláló bizottsági tagok választása</w:t>
      </w:r>
    </w:p>
    <w:p w:rsidR="003A5933" w:rsidRPr="008C5477" w:rsidRDefault="003A5933" w:rsidP="003A5933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Ingatlanügyek</w:t>
      </w:r>
    </w:p>
    <w:p w:rsidR="003A5933" w:rsidRPr="008C5477" w:rsidRDefault="003A5933" w:rsidP="003A5933">
      <w:pPr>
        <w:pStyle w:val="Szvegtrzs1"/>
        <w:numPr>
          <w:ilvl w:val="0"/>
          <w:numId w:val="6"/>
        </w:numPr>
        <w:spacing w:line="233" w:lineRule="auto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Egyéb településfejlesztési és településüzemeltetési ügyek</w:t>
      </w:r>
    </w:p>
    <w:p w:rsidR="00D75865" w:rsidRPr="008C5477" w:rsidRDefault="002937A3" w:rsidP="008812FC">
      <w:pPr>
        <w:pStyle w:val="Szvegtrzs1"/>
        <w:shd w:val="clear" w:color="auto" w:fill="auto"/>
        <w:spacing w:line="233" w:lineRule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Határidő</w:t>
      </w:r>
      <w:r w:rsidRPr="008C5477">
        <w:rPr>
          <w:rFonts w:ascii="Book Antiqua" w:hAnsi="Book Antiqua"/>
          <w:b/>
          <w:sz w:val="20"/>
          <w:szCs w:val="20"/>
        </w:rPr>
        <w:t>: azonnal</w:t>
      </w:r>
    </w:p>
    <w:p w:rsidR="008812FC" w:rsidRPr="008C5477" w:rsidRDefault="002937A3" w:rsidP="008812FC">
      <w:pPr>
        <w:pStyle w:val="Szvegtrzs1"/>
        <w:shd w:val="clear" w:color="auto" w:fill="auto"/>
        <w:spacing w:after="200" w:line="233" w:lineRule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Felelős:</w:t>
      </w:r>
      <w:r w:rsidRPr="008C5477">
        <w:rPr>
          <w:rFonts w:ascii="Book Antiqua" w:hAnsi="Book Antiqua"/>
          <w:b/>
          <w:sz w:val="20"/>
          <w:szCs w:val="20"/>
        </w:rPr>
        <w:t xml:space="preserve"> Képviselő-testület</w:t>
      </w:r>
    </w:p>
    <w:p w:rsidR="00CD558E" w:rsidRPr="008C5477" w:rsidRDefault="002937A3" w:rsidP="00CD558E">
      <w:pPr>
        <w:pStyle w:val="Szvegtrzs1"/>
        <w:spacing w:after="200" w:line="233" w:lineRule="auto"/>
        <w:contextualSpacing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  <w:lang w:val="en-US" w:eastAsia="en-US" w:bidi="en-US"/>
        </w:rPr>
        <w:t>dr</w:t>
      </w:r>
      <w:proofErr w:type="gramEnd"/>
      <w:r w:rsidRPr="008C5477">
        <w:rPr>
          <w:rFonts w:ascii="Book Antiqua" w:hAnsi="Book Antiqua"/>
          <w:b/>
          <w:sz w:val="20"/>
          <w:szCs w:val="20"/>
          <w:lang w:val="en-US" w:eastAsia="en-US" w:bidi="en-US"/>
        </w:rPr>
        <w:t xml:space="preserve">. </w:t>
      </w:r>
      <w:proofErr w:type="spellStart"/>
      <w:r w:rsidRPr="008C5477">
        <w:rPr>
          <w:rFonts w:ascii="Book Antiqua" w:hAnsi="Book Antiqua"/>
          <w:b/>
          <w:sz w:val="20"/>
          <w:szCs w:val="20"/>
          <w:lang w:val="en-US" w:eastAsia="en-US" w:bidi="en-US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  <w:lang w:val="en-US" w:eastAsia="en-US" w:bidi="en-US"/>
        </w:rPr>
        <w:t xml:space="preserve"> </w:t>
      </w:r>
      <w:r w:rsidRPr="008C5477">
        <w:rPr>
          <w:rFonts w:ascii="Book Antiqua" w:hAnsi="Book Antiqua"/>
          <w:b/>
          <w:sz w:val="20"/>
          <w:szCs w:val="20"/>
        </w:rPr>
        <w:t>Antal</w:t>
      </w:r>
      <w:r w:rsidRPr="008C5477">
        <w:rPr>
          <w:rFonts w:ascii="Book Antiqua" w:hAnsi="Book Antiqua"/>
          <w:sz w:val="20"/>
          <w:szCs w:val="20"/>
        </w:rPr>
        <w:t xml:space="preserve"> beszámol a lejárt határidejű határozatok végrehajtásáról, miszerint </w:t>
      </w:r>
      <w:r w:rsidR="00CD558E" w:rsidRPr="008C5477">
        <w:rPr>
          <w:rFonts w:ascii="Book Antiqua" w:hAnsi="Book Antiqua"/>
          <w:sz w:val="20"/>
          <w:szCs w:val="20"/>
        </w:rPr>
        <w:t xml:space="preserve">a Rózsaharmat Nonprofit </w:t>
      </w:r>
      <w:proofErr w:type="spellStart"/>
      <w:r w:rsidR="00CD558E" w:rsidRPr="008C5477">
        <w:rPr>
          <w:rFonts w:ascii="Book Antiqua" w:hAnsi="Book Antiqua"/>
          <w:sz w:val="20"/>
          <w:szCs w:val="20"/>
        </w:rPr>
        <w:t>Kft-vel</w:t>
      </w:r>
      <w:proofErr w:type="spellEnd"/>
      <w:r w:rsidR="00CD558E" w:rsidRPr="008C5477">
        <w:rPr>
          <w:rFonts w:ascii="Book Antiqua" w:hAnsi="Book Antiqua"/>
          <w:sz w:val="20"/>
          <w:szCs w:val="20"/>
        </w:rPr>
        <w:t xml:space="preserve"> aláírtuk a ráépítési szerződést és az együttműködési megállapodást a két bölcsőde és az önkormányzati tulajdonú ingatlan vonatkozásában. </w:t>
      </w:r>
    </w:p>
    <w:p w:rsidR="00CD558E" w:rsidRPr="008C5477" w:rsidRDefault="00CD558E" w:rsidP="00CD558E">
      <w:pPr>
        <w:pStyle w:val="Szvegtrzs1"/>
        <w:spacing w:after="200" w:line="233" w:lineRule="auto"/>
        <w:contextualSpacing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 xml:space="preserve">Gaál Márkkal aláírtuk a bérleti szerződést az önkormányzati tulajdonú termőföldekre. </w:t>
      </w:r>
    </w:p>
    <w:p w:rsidR="00CD558E" w:rsidRPr="008C5477" w:rsidRDefault="00CD558E" w:rsidP="00CD558E">
      <w:pPr>
        <w:pStyle w:val="Szvegtrzs1"/>
        <w:spacing w:after="200" w:line="233" w:lineRule="auto"/>
        <w:contextualSpacing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 xml:space="preserve">Aláírtuk a kisajátítást helyettesítő ingatlan adásvételi szerződést a Magyar Állam nevében eljáró MÁV </w:t>
      </w:r>
      <w:proofErr w:type="spellStart"/>
      <w:r w:rsidRPr="008C5477">
        <w:rPr>
          <w:rFonts w:ascii="Book Antiqua" w:hAnsi="Book Antiqua"/>
          <w:sz w:val="20"/>
          <w:szCs w:val="20"/>
        </w:rPr>
        <w:t>Zrt-</w:t>
      </w:r>
      <w:r w:rsidRPr="008C5477">
        <w:rPr>
          <w:rFonts w:ascii="Book Antiqua" w:hAnsi="Book Antiqua"/>
          <w:sz w:val="20"/>
          <w:szCs w:val="20"/>
        </w:rPr>
        <w:lastRenderedPageBreak/>
        <w:t>vel</w:t>
      </w:r>
      <w:proofErr w:type="spellEnd"/>
      <w:r w:rsidRPr="008C5477">
        <w:rPr>
          <w:rFonts w:ascii="Book Antiqua" w:hAnsi="Book Antiqua"/>
          <w:sz w:val="20"/>
          <w:szCs w:val="20"/>
        </w:rPr>
        <w:t xml:space="preserve"> a Délegyháza 277/2 </w:t>
      </w:r>
      <w:proofErr w:type="spellStart"/>
      <w:r w:rsidRPr="008C5477">
        <w:rPr>
          <w:rFonts w:ascii="Book Antiqua" w:hAnsi="Book Antiqua"/>
          <w:sz w:val="20"/>
          <w:szCs w:val="20"/>
        </w:rPr>
        <w:t>hrsz-ú</w:t>
      </w:r>
      <w:proofErr w:type="spellEnd"/>
      <w:r w:rsidRPr="008C5477">
        <w:rPr>
          <w:rFonts w:ascii="Book Antiqua" w:hAnsi="Book Antiqua"/>
          <w:sz w:val="20"/>
          <w:szCs w:val="20"/>
        </w:rPr>
        <w:t xml:space="preserve"> ingatlanra (BU-BE projekt).</w:t>
      </w:r>
    </w:p>
    <w:p w:rsidR="00223D78" w:rsidRPr="008C5477" w:rsidRDefault="00CD558E" w:rsidP="00223D78">
      <w:pPr>
        <w:pStyle w:val="Szvegtrzs1"/>
        <w:spacing w:after="200" w:line="233" w:lineRule="auto"/>
        <w:contextualSpacing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A földhivatal engedélyezte a te</w:t>
      </w:r>
      <w:r w:rsidR="00223D78" w:rsidRPr="008C5477">
        <w:rPr>
          <w:rFonts w:ascii="Book Antiqua" w:hAnsi="Book Antiqua"/>
          <w:sz w:val="20"/>
          <w:szCs w:val="20"/>
        </w:rPr>
        <w:t>lepülésközpont telekalakítását.</w:t>
      </w:r>
    </w:p>
    <w:p w:rsidR="008812FC" w:rsidRPr="008C5477" w:rsidRDefault="008812FC" w:rsidP="006217C1">
      <w:pPr>
        <w:rPr>
          <w:rFonts w:ascii="Book Antiqua" w:hAnsi="Book Antiqua"/>
          <w:b/>
          <w:sz w:val="20"/>
          <w:szCs w:val="20"/>
        </w:rPr>
      </w:pPr>
    </w:p>
    <w:p w:rsidR="00D75865" w:rsidRPr="008C5477" w:rsidRDefault="002937A3" w:rsidP="008812FC">
      <w:pPr>
        <w:pStyle w:val="Szvegtrzs1"/>
        <w:shd w:val="clear" w:color="auto" w:fill="auto"/>
        <w:spacing w:after="220"/>
        <w:ind w:left="400" w:hanging="400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1</w:t>
      </w:r>
      <w:r w:rsidR="00DB7916" w:rsidRPr="008C5477">
        <w:rPr>
          <w:rFonts w:ascii="Book Antiqua" w:hAnsi="Book Antiqua"/>
          <w:b/>
          <w:sz w:val="20"/>
          <w:szCs w:val="20"/>
        </w:rPr>
        <w:t>.</w:t>
      </w:r>
      <w:r w:rsidRPr="008C5477">
        <w:rPr>
          <w:rFonts w:ascii="Book Antiqua" w:hAnsi="Book Antiqua"/>
          <w:b/>
          <w:sz w:val="20"/>
          <w:szCs w:val="20"/>
        </w:rPr>
        <w:t xml:space="preserve"> </w:t>
      </w:r>
      <w:r w:rsidR="003A5933" w:rsidRPr="008C5477">
        <w:rPr>
          <w:rFonts w:ascii="Book Antiqua" w:hAnsi="Book Antiqua"/>
          <w:b/>
          <w:sz w:val="20"/>
          <w:szCs w:val="20"/>
          <w:u w:val="single"/>
        </w:rPr>
        <w:t>A 2024. ÉVI KÖLTSÉGVETÉSI RENDELET ELFOGADÁSA</w:t>
      </w:r>
      <w:r w:rsidRPr="008C5477">
        <w:rPr>
          <w:rFonts w:ascii="Book Antiqua" w:hAnsi="Book Antiqua"/>
          <w:sz w:val="20"/>
          <w:szCs w:val="20"/>
        </w:rPr>
        <w:t xml:space="preserve"> - előadó: </w:t>
      </w:r>
      <w:r w:rsidR="003A5933" w:rsidRPr="008C5477">
        <w:rPr>
          <w:rFonts w:ascii="Book Antiqua" w:hAnsi="Book Antiqua"/>
          <w:b/>
          <w:sz w:val="20"/>
          <w:szCs w:val="20"/>
        </w:rPr>
        <w:t xml:space="preserve">dr. </w:t>
      </w:r>
      <w:proofErr w:type="spellStart"/>
      <w:r w:rsidR="003A5933"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="003A5933" w:rsidRPr="008C5477">
        <w:rPr>
          <w:rFonts w:ascii="Book Antiqua" w:hAnsi="Book Antiqua"/>
          <w:b/>
          <w:sz w:val="20"/>
          <w:szCs w:val="20"/>
        </w:rPr>
        <w:t xml:space="preserve"> Antal, </w:t>
      </w:r>
      <w:proofErr w:type="spellStart"/>
      <w:r w:rsidR="003A5933" w:rsidRPr="008C5477">
        <w:rPr>
          <w:rFonts w:ascii="Book Antiqua" w:hAnsi="Book Antiqua"/>
          <w:b/>
          <w:sz w:val="20"/>
          <w:szCs w:val="20"/>
        </w:rPr>
        <w:t>Válóczi</w:t>
      </w:r>
      <w:proofErr w:type="spellEnd"/>
      <w:r w:rsidR="003A5933" w:rsidRPr="008C5477">
        <w:rPr>
          <w:rFonts w:ascii="Book Antiqua" w:hAnsi="Book Antiqua"/>
          <w:b/>
          <w:sz w:val="20"/>
          <w:szCs w:val="20"/>
        </w:rPr>
        <w:t xml:space="preserve"> Tünde</w:t>
      </w:r>
    </w:p>
    <w:p w:rsidR="00B47031" w:rsidRPr="008C5477" w:rsidRDefault="00B47031" w:rsidP="00B47031">
      <w:pPr>
        <w:widowControl/>
        <w:ind w:right="-2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proofErr w:type="spell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Válóczi</w:t>
      </w:r>
      <w:proofErr w:type="spell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Tünde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 xml:space="preserve">ismerteti az előterjesztést, miszerint a bizottságok az előző ülésen részletesen megtárgyalták a költségvetési rendelet tervezetét, melyben nem történt </w:t>
      </w:r>
      <w:r w:rsidR="00CD558E"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 xml:space="preserve">jelentős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változás, így támogatják a költségvetési rendelet elfogadását.</w:t>
      </w:r>
    </w:p>
    <w:p w:rsidR="00B47031" w:rsidRPr="008C5477" w:rsidRDefault="00B47031" w:rsidP="00B47031">
      <w:pPr>
        <w:widowControl/>
        <w:ind w:right="-2"/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</w:pPr>
    </w:p>
    <w:p w:rsidR="00B47031" w:rsidRPr="008C5477" w:rsidRDefault="00B47031" w:rsidP="00B47031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szavazásra teszi fel a kitekintő határozati javaslatot, az előterjesztéssel egyezően, mely a jegyzőkönyv mellékletét képezi.</w:t>
      </w:r>
    </w:p>
    <w:p w:rsidR="00B47031" w:rsidRPr="008C5477" w:rsidRDefault="00B47031" w:rsidP="00B47031">
      <w:pPr>
        <w:widowControl/>
        <w:suppressAutoHyphens/>
        <w:jc w:val="both"/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</w:pPr>
    </w:p>
    <w:p w:rsidR="00B47031" w:rsidRPr="008C5477" w:rsidRDefault="00B47031" w:rsidP="00B47031">
      <w:pPr>
        <w:widowControl/>
        <w:suppressAutoHyphens/>
        <w:jc w:val="both"/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</w:pPr>
      <w:r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>Képviselő-testület szavazott: (</w:t>
      </w:r>
      <w:r w:rsidR="00CD558E"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>5</w:t>
      </w:r>
      <w:r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 xml:space="preserve"> fő), </w:t>
      </w:r>
      <w:r w:rsidR="00CD558E"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>5</w:t>
      </w:r>
      <w:r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 xml:space="preserve"> igen szavazattal, nem szavazat és tartózkodás nélkül az alábbi határozatot hozta:</w:t>
      </w:r>
    </w:p>
    <w:p w:rsidR="00B47031" w:rsidRPr="008C5477" w:rsidRDefault="00B47031" w:rsidP="00B47031">
      <w:pPr>
        <w:widowControl/>
        <w:suppressAutoHyphens/>
        <w:jc w:val="both"/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</w:pPr>
    </w:p>
    <w:p w:rsidR="00B47031" w:rsidRPr="008C5477" w:rsidRDefault="00B47031" w:rsidP="00B47031">
      <w:pPr>
        <w:widowControl/>
        <w:suppressAutoHyphens/>
        <w:ind w:left="709"/>
        <w:jc w:val="both"/>
        <w:rPr>
          <w:rFonts w:ascii="Book Antiqua" w:eastAsia="Times New Roman" w:hAnsi="Book Antiqua" w:cs="Tahoma"/>
          <w:b/>
          <w:color w:val="auto"/>
          <w:sz w:val="20"/>
          <w:szCs w:val="20"/>
          <w:u w:val="single"/>
          <w:lang w:eastAsia="ar-SA"/>
        </w:rPr>
      </w:pPr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u w:val="single"/>
          <w:lang w:eastAsia="ar-SA"/>
        </w:rPr>
        <w:t>Délegyháza Község Önkormányzata Képviselő-testületének 34/2024. (1I.13.) határozata</w:t>
      </w:r>
    </w:p>
    <w:p w:rsidR="00B47031" w:rsidRPr="008C5477" w:rsidRDefault="00B47031" w:rsidP="00B47031">
      <w:pPr>
        <w:widowControl/>
        <w:suppressAutoHyphens/>
        <w:ind w:left="709"/>
        <w:jc w:val="both"/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</w:pPr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Délegyháza Község Önkormányzata Képviselő-testülete a saját bevételei összegét, valamint az adósságot keletkeztető ügyleteiből eredő fizetési kötelezettségeinek három évre várható összegét a mellékelt táblázatban bemutatottak szerint (1. melléklet) változatlan formában jóváhagyja. </w:t>
      </w:r>
    </w:p>
    <w:p w:rsidR="00B47031" w:rsidRPr="008C5477" w:rsidRDefault="00B47031" w:rsidP="00B47031">
      <w:pPr>
        <w:widowControl/>
        <w:suppressAutoHyphens/>
        <w:ind w:left="709"/>
        <w:jc w:val="both"/>
        <w:rPr>
          <w:rFonts w:ascii="Book Antiqua" w:eastAsia="Times New Roman" w:hAnsi="Book Antiqua" w:cs="Tahoma"/>
          <w:b/>
          <w:color w:val="auto"/>
          <w:sz w:val="20"/>
          <w:szCs w:val="20"/>
          <w:u w:val="single"/>
          <w:lang w:eastAsia="ar-SA" w:bidi="ar-SA"/>
        </w:rPr>
      </w:pPr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u w:val="single"/>
          <w:lang w:eastAsia="ar-SA" w:bidi="ar-SA"/>
        </w:rPr>
        <w:t>Határidő:</w:t>
      </w:r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azonnal</w:t>
      </w:r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ab/>
      </w:r>
    </w:p>
    <w:p w:rsidR="00B47031" w:rsidRPr="008C5477" w:rsidRDefault="00B47031" w:rsidP="00B47031">
      <w:pPr>
        <w:widowControl/>
        <w:suppressAutoHyphens/>
        <w:ind w:left="709"/>
        <w:jc w:val="both"/>
        <w:rPr>
          <w:rFonts w:ascii="Book Antiqua" w:eastAsia="Times New Roman" w:hAnsi="Book Antiqua" w:cs="Tahoma"/>
          <w:b/>
          <w:color w:val="auto"/>
          <w:sz w:val="20"/>
          <w:szCs w:val="20"/>
          <w:u w:val="single"/>
          <w:lang w:eastAsia="ar-SA" w:bidi="ar-SA"/>
        </w:rPr>
      </w:pPr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u w:val="single"/>
          <w:lang w:eastAsia="ar-SA" w:bidi="ar-SA"/>
        </w:rPr>
        <w:t>Felelős:</w:t>
      </w:r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Polgármester</w:t>
      </w:r>
    </w:p>
    <w:p w:rsidR="00B47031" w:rsidRPr="008C5477" w:rsidRDefault="00B47031" w:rsidP="00B47031">
      <w:pPr>
        <w:widowControl/>
        <w:suppressAutoHyphens/>
        <w:ind w:left="709"/>
        <w:jc w:val="both"/>
        <w:rPr>
          <w:rFonts w:ascii="Book Antiqua" w:eastAsia="Times New Roman" w:hAnsi="Book Antiqua" w:cs="Tahoma"/>
          <w:b/>
          <w:color w:val="auto"/>
          <w:sz w:val="20"/>
          <w:szCs w:val="20"/>
          <w:u w:val="single"/>
          <w:lang w:eastAsia="ar-SA" w:bidi="ar-SA"/>
        </w:rPr>
      </w:pPr>
    </w:p>
    <w:p w:rsidR="00B47031" w:rsidRPr="008C5477" w:rsidRDefault="00B47031" w:rsidP="00B47031">
      <w:pPr>
        <w:widowControl/>
        <w:suppressAutoHyphens/>
        <w:ind w:right="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szavazásra teszi fel a rendelet elfogadását, az előterjesztéssel egyezően, mely a jegyzőkönyv mellékletét képezi.</w:t>
      </w:r>
    </w:p>
    <w:p w:rsidR="00B47031" w:rsidRPr="008C5477" w:rsidRDefault="00B47031" w:rsidP="00B47031">
      <w:pPr>
        <w:widowControl/>
        <w:suppressAutoHyphens/>
        <w:ind w:right="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</w:p>
    <w:p w:rsidR="00B47031" w:rsidRPr="008C5477" w:rsidRDefault="00B47031" w:rsidP="00B47031">
      <w:pPr>
        <w:widowControl/>
        <w:suppressAutoHyphens/>
        <w:ind w:right="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 xml:space="preserve">Képviselő-testület szavazott: </w:t>
      </w:r>
      <w:r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>(</w:t>
      </w:r>
      <w:r w:rsidR="00CD558E"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>5</w:t>
      </w:r>
      <w:r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 xml:space="preserve"> fő), </w:t>
      </w:r>
      <w:r w:rsidR="00CD558E"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>5</w:t>
      </w:r>
      <w:r w:rsidRPr="008C5477">
        <w:rPr>
          <w:rFonts w:ascii="Book Antiqua" w:eastAsia="Lucida Sans Unicode" w:hAnsi="Book Antiqua" w:cs="Tahoma"/>
          <w:color w:val="auto"/>
          <w:sz w:val="20"/>
          <w:szCs w:val="20"/>
          <w:lang w:eastAsia="ar-SA" w:bidi="ar-SA"/>
        </w:rPr>
        <w:t xml:space="preserve">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igen szavazattal, tartózkodás nélkül és nem szavazat nélkül az alábbi rendeletet alkotta:</w:t>
      </w:r>
    </w:p>
    <w:p w:rsidR="00B47031" w:rsidRPr="008C5477" w:rsidRDefault="00B47031" w:rsidP="00B47031">
      <w:pPr>
        <w:widowControl/>
        <w:suppressAutoHyphens/>
        <w:ind w:right="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</w:p>
    <w:p w:rsidR="00B47031" w:rsidRPr="008C5477" w:rsidRDefault="00B47031" w:rsidP="00B47031">
      <w:pPr>
        <w:widowControl/>
        <w:tabs>
          <w:tab w:val="left" w:pos="8460"/>
        </w:tabs>
        <w:suppressAutoHyphens/>
        <w:ind w:right="72"/>
        <w:jc w:val="center"/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</w:pPr>
      <w:r w:rsidRPr="008C5477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DÉLEGYHÁZA KÖZSÉG ÖNKORMÁNYZAT KÉPVISELŐ-TESTÜLETÉNEK</w:t>
      </w:r>
    </w:p>
    <w:p w:rsidR="00B47031" w:rsidRPr="008C5477" w:rsidRDefault="00D14531" w:rsidP="00B47031">
      <w:pPr>
        <w:widowControl/>
        <w:tabs>
          <w:tab w:val="left" w:pos="8460"/>
        </w:tabs>
        <w:suppressAutoHyphens/>
        <w:ind w:right="72"/>
        <w:jc w:val="center"/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</w:pPr>
      <w:r w:rsidRPr="008C5477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2</w:t>
      </w:r>
      <w:r w:rsidR="00B47031" w:rsidRPr="008C5477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/2024. (II.15.) önkormányzati rendelete</w:t>
      </w:r>
    </w:p>
    <w:p w:rsidR="00B47031" w:rsidRPr="008C5477" w:rsidRDefault="00B47031" w:rsidP="00B47031">
      <w:pPr>
        <w:widowControl/>
        <w:tabs>
          <w:tab w:val="left" w:pos="8460"/>
        </w:tabs>
        <w:suppressAutoHyphens/>
        <w:ind w:right="72"/>
        <w:jc w:val="center"/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az</w:t>
      </w:r>
      <w:proofErr w:type="gramEnd"/>
      <w:r w:rsidRPr="008C5477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 xml:space="preserve"> önkormányzat 202</w:t>
      </w:r>
      <w:r w:rsidR="00D14531" w:rsidRPr="008C5477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4</w:t>
      </w:r>
      <w:r w:rsidRPr="008C5477">
        <w:rPr>
          <w:rFonts w:ascii="Book Antiqua" w:eastAsia="Times New Roman" w:hAnsi="Book Antiqua" w:cs="Calibri"/>
          <w:b/>
          <w:color w:val="auto"/>
          <w:sz w:val="20"/>
          <w:szCs w:val="20"/>
          <w:lang w:eastAsia="ar-SA" w:bidi="ar-SA"/>
        </w:rPr>
        <w:t>. évi költségvetéséről</w:t>
      </w:r>
    </w:p>
    <w:p w:rsidR="00B47031" w:rsidRPr="008C5477" w:rsidRDefault="00B47031" w:rsidP="00B47031">
      <w:pPr>
        <w:widowControl/>
        <w:tabs>
          <w:tab w:val="left" w:pos="8460"/>
        </w:tabs>
        <w:suppressAutoHyphens/>
        <w:ind w:right="72"/>
        <w:jc w:val="center"/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</w:pPr>
      <w:r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 xml:space="preserve">(a rendelet elfogadásra került 2024.II.13-án, kihirdetve </w:t>
      </w:r>
      <w:r w:rsidR="00D145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2</w:t>
      </w:r>
      <w:r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/2024.(II.15.) számon 202</w:t>
      </w:r>
      <w:r w:rsidR="00D14531"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4</w:t>
      </w:r>
      <w:r w:rsidRPr="008C5477">
        <w:rPr>
          <w:rFonts w:ascii="Book Antiqua" w:eastAsia="Times New Roman" w:hAnsi="Book Antiqua" w:cs="Calibri"/>
          <w:color w:val="auto"/>
          <w:sz w:val="20"/>
          <w:szCs w:val="20"/>
          <w:lang w:eastAsia="ar-SA" w:bidi="ar-SA"/>
        </w:rPr>
        <w:t>.II.15. napján)</w:t>
      </w:r>
    </w:p>
    <w:p w:rsidR="00963C82" w:rsidRPr="008C5477" w:rsidRDefault="00963C82" w:rsidP="00A46103">
      <w:pPr>
        <w:pStyle w:val="Szvegtrzs1"/>
        <w:shd w:val="clear" w:color="auto" w:fill="auto"/>
        <w:contextualSpacing/>
        <w:rPr>
          <w:rFonts w:ascii="Book Antiqua" w:hAnsi="Book Antiqua"/>
          <w:b/>
          <w:sz w:val="20"/>
          <w:szCs w:val="20"/>
        </w:rPr>
      </w:pPr>
    </w:p>
    <w:p w:rsidR="00DB7916" w:rsidRPr="008C5477" w:rsidRDefault="00DB7916" w:rsidP="00DB7916">
      <w:pPr>
        <w:pStyle w:val="Szvegtrzs1"/>
        <w:shd w:val="clear" w:color="auto" w:fill="auto"/>
        <w:spacing w:after="420"/>
        <w:ind w:left="459" w:firstLine="40"/>
        <w:contextualSpacing/>
        <w:rPr>
          <w:rFonts w:ascii="Book Antiqua" w:hAnsi="Book Antiqua"/>
          <w:b/>
          <w:sz w:val="20"/>
          <w:szCs w:val="20"/>
        </w:rPr>
      </w:pPr>
    </w:p>
    <w:p w:rsidR="00D75865" w:rsidRPr="008C5477" w:rsidRDefault="00C01393" w:rsidP="008812FC">
      <w:pPr>
        <w:pStyle w:val="Szvegtrzs1"/>
        <w:numPr>
          <w:ilvl w:val="0"/>
          <w:numId w:val="2"/>
        </w:numPr>
        <w:shd w:val="clear" w:color="auto" w:fill="auto"/>
        <w:tabs>
          <w:tab w:val="left" w:pos="288"/>
        </w:tabs>
        <w:spacing w:after="220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SZAVAZATSZÁMLÁLÓ BIZOTTSÁGI TAGOK VÁLASZTÁSA</w:t>
      </w:r>
      <w:r w:rsidR="002937A3" w:rsidRPr="008C5477">
        <w:rPr>
          <w:rFonts w:ascii="Book Antiqua" w:hAnsi="Book Antiqua"/>
          <w:sz w:val="20"/>
          <w:szCs w:val="20"/>
        </w:rPr>
        <w:t xml:space="preserve"> -</w:t>
      </w:r>
      <w:r w:rsidR="00DB7916" w:rsidRPr="008C5477">
        <w:rPr>
          <w:rFonts w:ascii="Book Antiqua" w:hAnsi="Book Antiqua"/>
          <w:sz w:val="20"/>
          <w:szCs w:val="20"/>
        </w:rPr>
        <w:t xml:space="preserve"> </w:t>
      </w:r>
      <w:r w:rsidR="002937A3" w:rsidRPr="008C5477">
        <w:rPr>
          <w:rFonts w:ascii="Book Antiqua" w:hAnsi="Book Antiqua"/>
          <w:sz w:val="20"/>
          <w:szCs w:val="20"/>
        </w:rPr>
        <w:t xml:space="preserve">előadó: </w:t>
      </w:r>
      <w:r w:rsidR="002937A3" w:rsidRPr="008C5477">
        <w:rPr>
          <w:rFonts w:ascii="Book Antiqua" w:hAnsi="Book Antiqua"/>
          <w:b/>
          <w:sz w:val="20"/>
          <w:szCs w:val="20"/>
        </w:rPr>
        <w:t xml:space="preserve">dr. </w:t>
      </w:r>
      <w:r w:rsidR="00A53D7B" w:rsidRPr="008C5477">
        <w:rPr>
          <w:rFonts w:ascii="Book Antiqua" w:hAnsi="Book Antiqua"/>
          <w:b/>
          <w:sz w:val="20"/>
          <w:szCs w:val="20"/>
        </w:rPr>
        <w:t>Molnár Zsuzsanna</w:t>
      </w:r>
    </w:p>
    <w:p w:rsidR="00DB7916" w:rsidRPr="008C5477" w:rsidRDefault="002937A3" w:rsidP="00A46103">
      <w:pPr>
        <w:pStyle w:val="Szvegtrzs1"/>
        <w:spacing w:after="220"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="00CD558E" w:rsidRPr="008C5477">
        <w:rPr>
          <w:rFonts w:ascii="Book Antiqua" w:hAnsi="Book Antiqua"/>
          <w:sz w:val="20"/>
          <w:szCs w:val="20"/>
        </w:rPr>
        <w:t xml:space="preserve"> ismerteti az előterjesztést a 10 szava</w:t>
      </w:r>
      <w:r w:rsidR="004C0630" w:rsidRPr="008C5477">
        <w:rPr>
          <w:rFonts w:ascii="Book Antiqua" w:hAnsi="Book Antiqua"/>
          <w:sz w:val="20"/>
          <w:szCs w:val="20"/>
        </w:rPr>
        <w:t>zatszámláló bizottsági tagról, akikkel szemben a Bizottságoknak nem volt kifogása, így támogatták az előterjesztés elfogadását.</w:t>
      </w:r>
    </w:p>
    <w:p w:rsidR="006A415D" w:rsidRPr="008C5477" w:rsidRDefault="006A415D" w:rsidP="006A415D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szavazásra teszi fel a határozati javaslatot, az előterjesztéssel egyezően, mely a jegyzőkönyv mellékletét képezi.</w:t>
      </w:r>
    </w:p>
    <w:p w:rsidR="006A415D" w:rsidRPr="008C5477" w:rsidRDefault="006A415D" w:rsidP="006A415D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</w:pPr>
    </w:p>
    <w:p w:rsidR="008C5477" w:rsidRDefault="002937A3" w:rsidP="00B774B5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Képviselő-testület szavazott: (</w:t>
      </w:r>
      <w:r w:rsidR="004C0630" w:rsidRPr="008C5477">
        <w:rPr>
          <w:rFonts w:ascii="Book Antiqua" w:hAnsi="Book Antiqua"/>
          <w:sz w:val="20"/>
          <w:szCs w:val="20"/>
        </w:rPr>
        <w:t>5</w:t>
      </w:r>
      <w:r w:rsidRPr="008C5477">
        <w:rPr>
          <w:rFonts w:ascii="Book Antiqua" w:hAnsi="Book Antiqua"/>
          <w:sz w:val="20"/>
          <w:szCs w:val="20"/>
        </w:rPr>
        <w:t xml:space="preserve"> fő), </w:t>
      </w:r>
      <w:r w:rsidR="004C0630" w:rsidRPr="008C5477">
        <w:rPr>
          <w:rFonts w:ascii="Book Antiqua" w:hAnsi="Book Antiqua"/>
          <w:sz w:val="20"/>
          <w:szCs w:val="20"/>
        </w:rPr>
        <w:t>5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</w:t>
      </w:r>
      <w:r w:rsidR="00DB7916" w:rsidRPr="008C5477">
        <w:rPr>
          <w:rFonts w:ascii="Book Antiqua" w:hAnsi="Book Antiqua"/>
          <w:sz w:val="20"/>
          <w:szCs w:val="20"/>
        </w:rPr>
        <w:t>ül az alábbi határozatot hozta:</w:t>
      </w:r>
    </w:p>
    <w:p w:rsidR="00B774B5" w:rsidRPr="008C5477" w:rsidRDefault="00B774B5" w:rsidP="00B774B5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</w:p>
    <w:p w:rsidR="00DB7916" w:rsidRPr="008C5477" w:rsidRDefault="002937A3" w:rsidP="00DB7916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 xml:space="preserve">Délegyháza Község Önkormányzata Képviselő-testületének </w:t>
      </w:r>
      <w:r w:rsidR="00A46103" w:rsidRPr="008C5477">
        <w:rPr>
          <w:rFonts w:ascii="Book Antiqua" w:hAnsi="Book Antiqua"/>
          <w:b/>
          <w:sz w:val="20"/>
          <w:szCs w:val="20"/>
          <w:u w:val="single"/>
        </w:rPr>
        <w:t>35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/2024. (</w:t>
      </w:r>
      <w:r w:rsidR="00A46103" w:rsidRPr="008C5477">
        <w:rPr>
          <w:rFonts w:ascii="Book Antiqua" w:hAnsi="Book Antiqua"/>
          <w:b/>
          <w:sz w:val="20"/>
          <w:szCs w:val="20"/>
          <w:u w:val="single"/>
        </w:rPr>
        <w:t>II.13</w:t>
      </w:r>
      <w:r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A46103" w:rsidRPr="008C5477" w:rsidRDefault="00A46103" w:rsidP="00A46103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Délegyháza Község Önkormányzat Képviselő-testülete a 94/2022.(II.23.) számú határozatát kiegészíti, és a választási eljárásról szóló 2013. évi XXXVI. törvény 24-25. §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-</w:t>
      </w:r>
      <w:proofErr w:type="gramStart"/>
      <w:r w:rsidRPr="008C5477">
        <w:rPr>
          <w:rFonts w:ascii="Book Antiqua" w:hAnsi="Book Antiqua"/>
          <w:b/>
          <w:sz w:val="20"/>
          <w:szCs w:val="20"/>
        </w:rPr>
        <w:t>a</w:t>
      </w:r>
      <w:proofErr w:type="spellEnd"/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alapján a Délegyháza községben működő szavazatszámláló bizottságok újabb tagjainak, a 94/2022.(II.23.) számú határozattal megválasztott tagok mellé  az alábbi személyeket választja meg:</w:t>
      </w:r>
    </w:p>
    <w:p w:rsidR="00A46103" w:rsidRPr="008C5477" w:rsidRDefault="00A46103" w:rsidP="00A46103">
      <w:pPr>
        <w:pStyle w:val="Szvegtrzs1"/>
        <w:ind w:left="708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1. Vörös Nikolett</w:t>
      </w:r>
    </w:p>
    <w:p w:rsidR="00A46103" w:rsidRPr="008C5477" w:rsidRDefault="00A46103" w:rsidP="00A46103">
      <w:pPr>
        <w:pStyle w:val="Szvegtrzs1"/>
        <w:ind w:left="708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2. Kovácsné Horváth Ramóna</w:t>
      </w:r>
    </w:p>
    <w:p w:rsidR="00A46103" w:rsidRPr="008C5477" w:rsidRDefault="00A46103" w:rsidP="00A46103">
      <w:pPr>
        <w:pStyle w:val="Szvegtrzs1"/>
        <w:ind w:left="708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3. Kriston-Jakus Edina</w:t>
      </w:r>
    </w:p>
    <w:p w:rsidR="00A46103" w:rsidRPr="008C5477" w:rsidRDefault="00A46103" w:rsidP="00A46103">
      <w:pPr>
        <w:pStyle w:val="Szvegtrzs1"/>
        <w:ind w:left="708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4. Kocsis Annamária</w:t>
      </w:r>
    </w:p>
    <w:p w:rsidR="00A46103" w:rsidRPr="008C5477" w:rsidRDefault="00A46103" w:rsidP="00A46103">
      <w:pPr>
        <w:pStyle w:val="Szvegtrzs1"/>
        <w:ind w:left="708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5. Potyka Gyula György</w:t>
      </w:r>
    </w:p>
    <w:p w:rsidR="00A46103" w:rsidRPr="008C5477" w:rsidRDefault="00A46103" w:rsidP="00A46103">
      <w:pPr>
        <w:pStyle w:val="Szvegtrzs1"/>
        <w:ind w:left="708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6. Horváth Andrea</w:t>
      </w:r>
    </w:p>
    <w:p w:rsidR="00A46103" w:rsidRPr="008C5477" w:rsidRDefault="00A46103" w:rsidP="00A46103">
      <w:pPr>
        <w:pStyle w:val="Szvegtrzs1"/>
        <w:ind w:left="708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7. Halmi József Tibor</w:t>
      </w:r>
    </w:p>
    <w:p w:rsidR="00A46103" w:rsidRPr="008C5477" w:rsidRDefault="00A46103" w:rsidP="00A46103">
      <w:pPr>
        <w:pStyle w:val="Szvegtrzs1"/>
        <w:ind w:left="708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lastRenderedPageBreak/>
        <w:t xml:space="preserve">8.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Krauczy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Henriett</w:t>
      </w:r>
    </w:p>
    <w:p w:rsidR="00A46103" w:rsidRPr="008C5477" w:rsidRDefault="00A46103" w:rsidP="00A46103">
      <w:pPr>
        <w:pStyle w:val="Szvegtrzs1"/>
        <w:ind w:left="708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9. Bordács Lajos Zoltán</w:t>
      </w:r>
    </w:p>
    <w:p w:rsidR="00A46103" w:rsidRPr="008C5477" w:rsidRDefault="00A46103" w:rsidP="00A46103">
      <w:pPr>
        <w:pStyle w:val="Szvegtrzs1"/>
        <w:ind w:left="708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 xml:space="preserve">10. Frankné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Heiszman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Györgyi</w:t>
      </w:r>
    </w:p>
    <w:p w:rsidR="00A46103" w:rsidRPr="008C5477" w:rsidRDefault="00A46103" w:rsidP="00A46103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Határidő</w:t>
      </w:r>
      <w:r w:rsidRPr="008C5477">
        <w:rPr>
          <w:rFonts w:ascii="Book Antiqua" w:hAnsi="Book Antiqua"/>
          <w:b/>
          <w:sz w:val="20"/>
          <w:szCs w:val="20"/>
        </w:rPr>
        <w:t>: azonnal</w:t>
      </w:r>
    </w:p>
    <w:p w:rsidR="00963C82" w:rsidRPr="008C5477" w:rsidRDefault="00A46103" w:rsidP="00223D78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Felelős:</w:t>
      </w:r>
      <w:r w:rsidRPr="008C5477">
        <w:rPr>
          <w:rFonts w:ascii="Book Antiqua" w:hAnsi="Book Antiqua"/>
          <w:b/>
          <w:sz w:val="20"/>
          <w:szCs w:val="20"/>
        </w:rPr>
        <w:t xml:space="preserve"> Jegyző</w:t>
      </w:r>
    </w:p>
    <w:p w:rsidR="00DB7916" w:rsidRDefault="00DB7916" w:rsidP="00DB7916">
      <w:pPr>
        <w:pStyle w:val="Szvegtrzs1"/>
        <w:shd w:val="clear" w:color="auto" w:fill="auto"/>
        <w:ind w:left="567"/>
        <w:rPr>
          <w:rFonts w:ascii="Book Antiqua" w:hAnsi="Book Antiqua"/>
          <w:sz w:val="20"/>
          <w:szCs w:val="20"/>
        </w:rPr>
      </w:pPr>
    </w:p>
    <w:p w:rsidR="009F2394" w:rsidRPr="008C5477" w:rsidRDefault="009F2394" w:rsidP="00DB7916">
      <w:pPr>
        <w:pStyle w:val="Szvegtrzs1"/>
        <w:shd w:val="clear" w:color="auto" w:fill="auto"/>
        <w:ind w:left="567"/>
        <w:rPr>
          <w:rFonts w:ascii="Book Antiqua" w:hAnsi="Book Antiqua"/>
          <w:sz w:val="20"/>
          <w:szCs w:val="20"/>
        </w:rPr>
      </w:pPr>
    </w:p>
    <w:p w:rsidR="00D75865" w:rsidRPr="008C5477" w:rsidRDefault="00532F87" w:rsidP="00532F87">
      <w:pPr>
        <w:pStyle w:val="Szvegtrzs1"/>
        <w:numPr>
          <w:ilvl w:val="0"/>
          <w:numId w:val="2"/>
        </w:numPr>
        <w:shd w:val="clear" w:color="auto" w:fill="auto"/>
        <w:tabs>
          <w:tab w:val="left" w:pos="284"/>
        </w:tabs>
        <w:spacing w:after="220"/>
        <w:ind w:left="-142" w:firstLine="142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INGATLANÜGYEK</w:t>
      </w:r>
      <w:r w:rsidR="002937A3" w:rsidRPr="008C5477">
        <w:rPr>
          <w:rFonts w:ascii="Book Antiqua" w:hAnsi="Book Antiqua"/>
          <w:sz w:val="20"/>
          <w:szCs w:val="20"/>
        </w:rPr>
        <w:t xml:space="preserve"> - előadó: </w:t>
      </w:r>
      <w:r w:rsidR="00721FB0" w:rsidRPr="008C5477">
        <w:rPr>
          <w:rFonts w:ascii="Book Antiqua" w:hAnsi="Book Antiqua"/>
          <w:b/>
          <w:sz w:val="20"/>
          <w:szCs w:val="20"/>
        </w:rPr>
        <w:t xml:space="preserve">dr. </w:t>
      </w:r>
      <w:proofErr w:type="spellStart"/>
      <w:r w:rsidR="00721FB0"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="00721FB0" w:rsidRPr="008C5477">
        <w:rPr>
          <w:rFonts w:ascii="Book Antiqua" w:hAnsi="Book Antiqua"/>
          <w:b/>
          <w:sz w:val="20"/>
          <w:szCs w:val="20"/>
        </w:rPr>
        <w:t xml:space="preserve"> Antal</w:t>
      </w:r>
      <w:r w:rsidR="002937A3" w:rsidRPr="008C5477">
        <w:rPr>
          <w:rFonts w:ascii="Book Antiqua" w:hAnsi="Book Antiqua"/>
          <w:b/>
          <w:sz w:val="20"/>
          <w:szCs w:val="20"/>
        </w:rPr>
        <w:t xml:space="preserve">, </w:t>
      </w:r>
      <w:proofErr w:type="spellStart"/>
      <w:r w:rsidR="002937A3" w:rsidRPr="008C5477">
        <w:rPr>
          <w:rFonts w:ascii="Book Antiqua" w:hAnsi="Book Antiqua"/>
          <w:b/>
          <w:sz w:val="20"/>
          <w:szCs w:val="20"/>
        </w:rPr>
        <w:t>Válóczi</w:t>
      </w:r>
      <w:proofErr w:type="spellEnd"/>
      <w:r w:rsidR="002937A3" w:rsidRPr="008C5477">
        <w:rPr>
          <w:rFonts w:ascii="Book Antiqua" w:hAnsi="Book Antiqua"/>
          <w:b/>
          <w:sz w:val="20"/>
          <w:szCs w:val="20"/>
        </w:rPr>
        <w:t xml:space="preserve"> Tünde</w:t>
      </w:r>
    </w:p>
    <w:p w:rsidR="006A415D" w:rsidRPr="008C5477" w:rsidRDefault="006A415D" w:rsidP="006A415D">
      <w:pPr>
        <w:pStyle w:val="Szvegtrzs1"/>
        <w:shd w:val="clear" w:color="auto" w:fill="auto"/>
        <w:tabs>
          <w:tab w:val="left" w:pos="284"/>
        </w:tabs>
        <w:spacing w:after="220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3.</w:t>
      </w:r>
      <w:r w:rsidRPr="008C5477">
        <w:rPr>
          <w:rFonts w:ascii="Book Antiqua" w:hAnsi="Book Antiqua"/>
          <w:b/>
          <w:sz w:val="20"/>
          <w:szCs w:val="20"/>
        </w:rPr>
        <w:t xml:space="preserve">1. </w:t>
      </w:r>
      <w:r w:rsidRPr="008C5477">
        <w:rPr>
          <w:rFonts w:ascii="Book Antiqua" w:hAnsi="Book Antiqua" w:cs="Tahoma"/>
          <w:b/>
          <w:color w:val="auto"/>
          <w:sz w:val="20"/>
          <w:szCs w:val="20"/>
          <w:u w:val="single"/>
          <w:lang w:eastAsia="ar-SA" w:bidi="ar-SA"/>
        </w:rPr>
        <w:t>VÉTELI AJÁNLAT A DÉLEGYHÁZA 639/3 HRSZ-Ú INGATLANRA</w:t>
      </w:r>
    </w:p>
    <w:p w:rsidR="006A415D" w:rsidRPr="008C5477" w:rsidRDefault="002937A3" w:rsidP="006A415D">
      <w:pPr>
        <w:pStyle w:val="Szvegtrzs1"/>
        <w:spacing w:after="220"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</w:t>
      </w:r>
      <w:r w:rsidR="006A415D" w:rsidRPr="008C5477">
        <w:rPr>
          <w:rFonts w:ascii="Book Antiqua" w:hAnsi="Book Antiqua"/>
          <w:sz w:val="20"/>
          <w:szCs w:val="20"/>
        </w:rPr>
        <w:t>ismerteti az előterjesztést, miszerint pályázatot írtunk ki az</w:t>
      </w:r>
      <w:r w:rsidR="004C0630" w:rsidRPr="008C5477">
        <w:rPr>
          <w:rFonts w:ascii="Book Antiqua" w:hAnsi="Book Antiqua"/>
          <w:sz w:val="20"/>
          <w:szCs w:val="20"/>
        </w:rPr>
        <w:t xml:space="preserve"> ingatlan értékesítésére, azonban a</w:t>
      </w:r>
      <w:r w:rsidR="006A415D" w:rsidRPr="008C5477">
        <w:rPr>
          <w:rFonts w:ascii="Book Antiqua" w:hAnsi="Book Antiqua"/>
          <w:sz w:val="20"/>
          <w:szCs w:val="20"/>
        </w:rPr>
        <w:t xml:space="preserve"> pályázat kiírását követően észleltük, hogy a pályázati kiírás nem tartalmazott arra vonatkozó kikötést, hogy az ingatlanon nem helyezhető el állandó lakhatás céljára szolgáló épület, így a Képviselő-testület a 2024. január 30-i ülésén visszavonta a pályázatot. Ezt követően vételi ajánlat érkezett Ferenczy Csabától, aki 13.000.000 Ft összegű vételárat ajánlott az ingatlanért, melyet felújítást követően a Rönkös szolgáltatásaihoz igazítva szeretne hasznosítani, nem lakó célra.</w:t>
      </w:r>
    </w:p>
    <w:p w:rsidR="006A415D" w:rsidRPr="008C5477" w:rsidRDefault="006A415D" w:rsidP="006A415D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szavazásra teszi fel a határozati javaslatot, az előterjesztéssel egyezően, mely a jegyzőkönyv mellékletét képezi.</w:t>
      </w:r>
    </w:p>
    <w:p w:rsidR="006A415D" w:rsidRPr="008C5477" w:rsidRDefault="006A415D" w:rsidP="006A415D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</w:p>
    <w:p w:rsidR="00D75865" w:rsidRDefault="002937A3" w:rsidP="009F2394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sz w:val="20"/>
          <w:szCs w:val="20"/>
        </w:rPr>
        <w:t>Képviselő-testület szavazott (</w:t>
      </w:r>
      <w:r w:rsidR="00C63FA3" w:rsidRPr="008C5477">
        <w:rPr>
          <w:rFonts w:ascii="Book Antiqua" w:hAnsi="Book Antiqua"/>
          <w:sz w:val="20"/>
          <w:szCs w:val="20"/>
        </w:rPr>
        <w:t>5 fő), 5</w:t>
      </w:r>
      <w:r w:rsidRPr="008C5477">
        <w:rPr>
          <w:rFonts w:ascii="Book Antiqua" w:hAnsi="Book Antiqua"/>
          <w:sz w:val="20"/>
          <w:szCs w:val="20"/>
        </w:rPr>
        <w:t xml:space="preserve"> igen szavazattal, tartózkodás és nem szavazat nélkül az alábbi határozatot hozta:</w:t>
      </w:r>
    </w:p>
    <w:p w:rsidR="009F2394" w:rsidRPr="008C5477" w:rsidRDefault="009F2394" w:rsidP="009F2394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</w:p>
    <w:p w:rsidR="00D75865" w:rsidRPr="008C5477" w:rsidRDefault="002937A3" w:rsidP="00963C82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Délegyháza Község önkorm</w:t>
      </w:r>
      <w:r w:rsidR="006A415D" w:rsidRPr="008C5477">
        <w:rPr>
          <w:rFonts w:ascii="Book Antiqua" w:hAnsi="Book Antiqua"/>
          <w:b/>
          <w:sz w:val="20"/>
          <w:szCs w:val="20"/>
          <w:u w:val="single"/>
        </w:rPr>
        <w:t>ányzata Képviselő-testületének 36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/2024, (</w:t>
      </w:r>
      <w:r w:rsidR="006A415D" w:rsidRPr="008C5477">
        <w:rPr>
          <w:rFonts w:ascii="Book Antiqua" w:hAnsi="Book Antiqua"/>
          <w:b/>
          <w:sz w:val="20"/>
          <w:szCs w:val="20"/>
          <w:u w:val="single"/>
        </w:rPr>
        <w:t>IL13</w:t>
      </w:r>
      <w:r w:rsidRPr="008C5477">
        <w:rPr>
          <w:rFonts w:ascii="Book Antiqua" w:hAnsi="Book Antiqua"/>
          <w:b/>
          <w:sz w:val="20"/>
          <w:szCs w:val="20"/>
          <w:u w:val="single"/>
        </w:rPr>
        <w:t>.) határozata</w:t>
      </w:r>
    </w:p>
    <w:p w:rsidR="006A415D" w:rsidRPr="008C5477" w:rsidRDefault="006A415D" w:rsidP="006A415D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bCs/>
          <w:iCs/>
          <w:sz w:val="20"/>
          <w:szCs w:val="20"/>
        </w:rPr>
      </w:pPr>
      <w:r w:rsidRPr="008C5477">
        <w:rPr>
          <w:rFonts w:ascii="Book Antiqua" w:hAnsi="Book Antiqua" w:cs="Tahoma"/>
          <w:b/>
          <w:sz w:val="20"/>
          <w:szCs w:val="20"/>
        </w:rPr>
        <w:t>Délegyháza Község Önkormányzatának Képviselő-testülete</w:t>
      </w:r>
      <w:r w:rsidRPr="008C5477">
        <w:rPr>
          <w:rFonts w:ascii="Book Antiqua" w:hAnsi="Book Antiqua" w:cs="Tahoma"/>
          <w:b/>
          <w:bCs/>
          <w:iCs/>
          <w:sz w:val="20"/>
          <w:szCs w:val="20"/>
        </w:rPr>
        <w:t xml:space="preserve"> értékesíteni kívánja az 1/</w:t>
      </w:r>
      <w:proofErr w:type="spellStart"/>
      <w:r w:rsidRPr="008C5477">
        <w:rPr>
          <w:rFonts w:ascii="Book Antiqua" w:hAnsi="Book Antiqua" w:cs="Tahoma"/>
          <w:b/>
          <w:bCs/>
          <w:iCs/>
          <w:sz w:val="20"/>
          <w:szCs w:val="20"/>
        </w:rPr>
        <w:t>1</w:t>
      </w:r>
      <w:proofErr w:type="spellEnd"/>
      <w:r w:rsidRPr="008C5477">
        <w:rPr>
          <w:rFonts w:ascii="Book Antiqua" w:hAnsi="Book Antiqua" w:cs="Tahoma"/>
          <w:b/>
          <w:bCs/>
          <w:iCs/>
          <w:sz w:val="20"/>
          <w:szCs w:val="20"/>
        </w:rPr>
        <w:t xml:space="preserve"> arányú kizárólagos</w:t>
      </w:r>
      <w:r w:rsidRPr="008C5477">
        <w:rPr>
          <w:rFonts w:ascii="Book Antiqua" w:hAnsi="Book Antiqua" w:cs="Tahoma"/>
          <w:bCs/>
          <w:i/>
          <w:iCs/>
          <w:sz w:val="20"/>
          <w:szCs w:val="20"/>
        </w:rPr>
        <w:t xml:space="preserve"> </w:t>
      </w:r>
      <w:r w:rsidRPr="008C5477">
        <w:rPr>
          <w:rFonts w:ascii="Book Antiqua" w:hAnsi="Book Antiqua" w:cs="Tahoma"/>
          <w:b/>
          <w:bCs/>
          <w:iCs/>
          <w:sz w:val="20"/>
          <w:szCs w:val="20"/>
        </w:rPr>
        <w:t xml:space="preserve">tulajdonában álló Délegyháza </w:t>
      </w:r>
      <w:r w:rsidRPr="008C5477">
        <w:rPr>
          <w:rFonts w:ascii="Book Antiqua" w:hAnsi="Book Antiqua"/>
          <w:b/>
          <w:sz w:val="20"/>
          <w:szCs w:val="20"/>
        </w:rPr>
        <w:t xml:space="preserve">639/3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hrsz-ú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>, kivett vendéglő megnevezésű, 442 m</w:t>
      </w:r>
      <w:r w:rsidRPr="008C5477">
        <w:rPr>
          <w:rFonts w:ascii="Book Antiqua" w:hAnsi="Book Antiqua"/>
          <w:b/>
          <w:sz w:val="20"/>
          <w:szCs w:val="20"/>
          <w:vertAlign w:val="superscript"/>
        </w:rPr>
        <w:t>2</w:t>
      </w:r>
      <w:r w:rsidRPr="008C5477">
        <w:rPr>
          <w:rFonts w:ascii="Book Antiqua" w:hAnsi="Book Antiqua"/>
          <w:b/>
          <w:sz w:val="20"/>
          <w:szCs w:val="20"/>
        </w:rPr>
        <w:t xml:space="preserve"> területű</w:t>
      </w:r>
      <w:r w:rsidRPr="008C5477">
        <w:rPr>
          <w:rFonts w:ascii="Book Antiqua" w:hAnsi="Book Antiqua" w:cs="Tahoma"/>
          <w:b/>
          <w:bCs/>
          <w:iCs/>
          <w:sz w:val="20"/>
          <w:szCs w:val="20"/>
        </w:rPr>
        <w:t xml:space="preserve"> ingatlanát Ferenczy Csaba, </w:t>
      </w:r>
      <w:r w:rsidRPr="008C5477">
        <w:rPr>
          <w:rFonts w:ascii="Book Antiqua" w:hAnsi="Book Antiqua" w:cs="Tahoma"/>
          <w:b/>
          <w:sz w:val="20"/>
          <w:szCs w:val="20"/>
        </w:rPr>
        <w:t>(</w:t>
      </w:r>
      <w:r w:rsidRPr="008C5477">
        <w:rPr>
          <w:rFonts w:ascii="Book Antiqua" w:hAnsi="Book Antiqua"/>
          <w:b/>
          <w:bCs/>
          <w:sz w:val="20"/>
          <w:szCs w:val="20"/>
        </w:rPr>
        <w:t>lakcíme</w:t>
      </w:r>
      <w:proofErr w:type="gramStart"/>
      <w:r w:rsidRPr="008C5477">
        <w:rPr>
          <w:rFonts w:ascii="Book Antiqua" w:hAnsi="Book Antiqua"/>
          <w:b/>
          <w:bCs/>
          <w:sz w:val="20"/>
          <w:szCs w:val="20"/>
        </w:rPr>
        <w:t xml:space="preserve">: </w:t>
      </w:r>
      <w:r w:rsidR="00B71F46">
        <w:rPr>
          <w:rFonts w:ascii="Book Antiqua" w:hAnsi="Book Antiqua"/>
          <w:b/>
          <w:bCs/>
          <w:sz w:val="20"/>
          <w:szCs w:val="20"/>
        </w:rPr>
        <w:t>…</w:t>
      </w:r>
      <w:proofErr w:type="gramEnd"/>
      <w:r w:rsidR="00B71F46">
        <w:rPr>
          <w:rFonts w:ascii="Book Antiqua" w:hAnsi="Book Antiqua"/>
          <w:b/>
          <w:bCs/>
          <w:sz w:val="20"/>
          <w:szCs w:val="20"/>
        </w:rPr>
        <w:t>……………..</w:t>
      </w:r>
      <w:bookmarkStart w:id="0" w:name="_GoBack"/>
      <w:bookmarkEnd w:id="0"/>
      <w:r w:rsidRPr="008C5477">
        <w:rPr>
          <w:rFonts w:ascii="Book Antiqua" w:hAnsi="Book Antiqua" w:cs="Tahoma"/>
          <w:b/>
          <w:sz w:val="20"/>
          <w:szCs w:val="20"/>
        </w:rPr>
        <w:t xml:space="preserve">.) </w:t>
      </w:r>
      <w:r w:rsidRPr="008C5477">
        <w:rPr>
          <w:rFonts w:ascii="Book Antiqua" w:hAnsi="Book Antiqua" w:cs="Tahoma"/>
          <w:b/>
          <w:bCs/>
          <w:iCs/>
          <w:sz w:val="20"/>
          <w:szCs w:val="20"/>
        </w:rPr>
        <w:t>részére nettó/bruttó 13.000.000 Ft összegű vételáron, mely vételár-ajánlatot 2024. március 31. napjáig tart fenn, az alábbi feltételekkel:</w:t>
      </w:r>
    </w:p>
    <w:p w:rsidR="006A415D" w:rsidRPr="008C5477" w:rsidRDefault="006A415D" w:rsidP="006A415D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bCs/>
          <w:iCs/>
          <w:sz w:val="20"/>
          <w:szCs w:val="20"/>
        </w:rPr>
      </w:pPr>
      <w:r w:rsidRPr="008C5477">
        <w:rPr>
          <w:rFonts w:ascii="Book Antiqua" w:hAnsi="Book Antiqua" w:cs="Tahoma"/>
          <w:b/>
          <w:bCs/>
          <w:iCs/>
          <w:sz w:val="20"/>
          <w:szCs w:val="20"/>
        </w:rPr>
        <w:t>1. Vevő a vételárat részben a szerződéskötéskor, de legkésőbb 2024. március 31. napjáig köteles megfizetni.</w:t>
      </w:r>
    </w:p>
    <w:p w:rsidR="006A415D" w:rsidRPr="008C5477" w:rsidRDefault="006A415D" w:rsidP="006A415D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bCs/>
          <w:iCs/>
          <w:sz w:val="20"/>
          <w:szCs w:val="20"/>
        </w:rPr>
      </w:pPr>
      <w:r w:rsidRPr="008C5477">
        <w:rPr>
          <w:rFonts w:ascii="Book Antiqua" w:hAnsi="Book Antiqua" w:cs="Tahoma"/>
          <w:b/>
          <w:bCs/>
          <w:iCs/>
          <w:sz w:val="20"/>
          <w:szCs w:val="20"/>
        </w:rPr>
        <w:t>2. Vevő köteles az ingatlant legalább</w:t>
      </w:r>
      <w:r w:rsidRPr="008C5477">
        <w:rPr>
          <w:rFonts w:ascii="Book Antiqua" w:hAnsi="Book Antiqua" w:cs="Tahoma"/>
          <w:b/>
          <w:sz w:val="20"/>
          <w:szCs w:val="20"/>
          <w:lang w:eastAsia="ar-SA"/>
        </w:rPr>
        <w:t xml:space="preserve"> 5 évig a szomszédos vendéglátó egység szolgáltatásaihoz igazodó célra hasznosítani, az ingatlanon lakóépületet vagy állandó életvitelszerű lakhatásra alkalmas funkciójú épület nem helyezhető el, melynek megsértése esetén 7.500.000 Ft </w:t>
      </w:r>
      <w:proofErr w:type="spellStart"/>
      <w:r w:rsidRPr="008C5477">
        <w:rPr>
          <w:rFonts w:ascii="Book Antiqua" w:hAnsi="Book Antiqua" w:cs="Tahoma"/>
          <w:b/>
          <w:sz w:val="20"/>
          <w:szCs w:val="20"/>
          <w:lang w:eastAsia="ar-SA"/>
        </w:rPr>
        <w:t>átalánykártérítést</w:t>
      </w:r>
      <w:proofErr w:type="spellEnd"/>
      <w:r w:rsidRPr="008C5477">
        <w:rPr>
          <w:rFonts w:ascii="Book Antiqua" w:hAnsi="Book Antiqua" w:cs="Tahoma"/>
          <w:b/>
          <w:sz w:val="20"/>
          <w:szCs w:val="20"/>
          <w:lang w:eastAsia="ar-SA"/>
        </w:rPr>
        <w:t xml:space="preserve"> köteles az Önkormányzat részére megfizetni. </w:t>
      </w:r>
    </w:p>
    <w:p w:rsidR="006A415D" w:rsidRPr="008C5477" w:rsidRDefault="006A415D" w:rsidP="006A415D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bCs/>
          <w:iCs/>
          <w:sz w:val="20"/>
          <w:szCs w:val="20"/>
        </w:rPr>
      </w:pPr>
      <w:r w:rsidRPr="008C5477">
        <w:rPr>
          <w:rFonts w:ascii="Book Antiqua" w:hAnsi="Book Antiqua" w:cs="Tahoma"/>
          <w:b/>
          <w:bCs/>
          <w:iCs/>
          <w:sz w:val="20"/>
          <w:szCs w:val="20"/>
        </w:rPr>
        <w:t xml:space="preserve">Délegyháza Község Önkormányzat Képviselő-testülete felhatalmazza dr. </w:t>
      </w:r>
      <w:proofErr w:type="spellStart"/>
      <w:r w:rsidRPr="008C5477">
        <w:rPr>
          <w:rFonts w:ascii="Book Antiqua" w:hAnsi="Book Antiqua" w:cs="Tahoma"/>
          <w:b/>
          <w:bCs/>
          <w:iCs/>
          <w:sz w:val="20"/>
          <w:szCs w:val="20"/>
        </w:rPr>
        <w:t>Riebl</w:t>
      </w:r>
      <w:proofErr w:type="spellEnd"/>
      <w:r w:rsidRPr="008C5477">
        <w:rPr>
          <w:rFonts w:ascii="Book Antiqua" w:hAnsi="Book Antiqua" w:cs="Tahoma"/>
          <w:b/>
          <w:bCs/>
          <w:iCs/>
          <w:sz w:val="20"/>
          <w:szCs w:val="20"/>
        </w:rPr>
        <w:t xml:space="preserve"> Antal polgármestert, hogy a szükséges adásvételi szerződést aláírja, valamint hogy a további szükséges intézkedéseket megtegye. Délegyháza Község Önkormányzat Képviselő-testülete kiköti, hogy az adásvételi szerződés elkészítésével, valamint a földhivatali eljárással járó mindennemű költség Vevőt terheli.</w:t>
      </w:r>
    </w:p>
    <w:p w:rsidR="006A415D" w:rsidRPr="008C5477" w:rsidRDefault="006A415D" w:rsidP="006A415D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</w:rPr>
      </w:pPr>
      <w:r w:rsidRPr="008C5477">
        <w:rPr>
          <w:rFonts w:ascii="Book Antiqua" w:hAnsi="Book Antiqua" w:cs="Tahoma"/>
          <w:b/>
          <w:sz w:val="20"/>
          <w:szCs w:val="20"/>
          <w:u w:val="single"/>
        </w:rPr>
        <w:t>Határidő</w:t>
      </w:r>
      <w:r w:rsidRPr="008C5477">
        <w:rPr>
          <w:rFonts w:ascii="Book Antiqua" w:hAnsi="Book Antiqua" w:cs="Tahoma"/>
          <w:b/>
          <w:sz w:val="20"/>
          <w:szCs w:val="20"/>
        </w:rPr>
        <w:t>: 2024. március 31.</w:t>
      </w:r>
    </w:p>
    <w:p w:rsidR="006A415D" w:rsidRPr="008C5477" w:rsidRDefault="006A415D" w:rsidP="006A415D">
      <w:pPr>
        <w:tabs>
          <w:tab w:val="left" w:pos="8460"/>
          <w:tab w:val="left" w:pos="9180"/>
        </w:tabs>
        <w:ind w:left="567" w:right="-110"/>
        <w:jc w:val="both"/>
        <w:rPr>
          <w:rFonts w:ascii="Book Antiqua" w:hAnsi="Book Antiqua" w:cs="Tahoma"/>
          <w:b/>
          <w:sz w:val="20"/>
          <w:szCs w:val="20"/>
        </w:rPr>
      </w:pPr>
      <w:r w:rsidRPr="008C5477">
        <w:rPr>
          <w:rFonts w:ascii="Book Antiqua" w:hAnsi="Book Antiqua" w:cs="Tahoma"/>
          <w:b/>
          <w:sz w:val="20"/>
          <w:szCs w:val="20"/>
          <w:u w:val="single"/>
        </w:rPr>
        <w:t>Felelős</w:t>
      </w:r>
      <w:r w:rsidRPr="008C5477">
        <w:rPr>
          <w:rFonts w:ascii="Book Antiqua" w:hAnsi="Book Antiqua" w:cs="Tahoma"/>
          <w:b/>
          <w:sz w:val="20"/>
          <w:szCs w:val="20"/>
        </w:rPr>
        <w:t>: Polgármester, jegyző</w:t>
      </w:r>
    </w:p>
    <w:p w:rsidR="006A415D" w:rsidRDefault="006A415D" w:rsidP="006A415D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0"/>
          <w:szCs w:val="20"/>
        </w:rPr>
      </w:pPr>
    </w:p>
    <w:p w:rsidR="009F2394" w:rsidRPr="008C5477" w:rsidRDefault="009F2394" w:rsidP="006A415D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0"/>
          <w:szCs w:val="20"/>
        </w:rPr>
      </w:pPr>
    </w:p>
    <w:p w:rsidR="00D75865" w:rsidRPr="008C5477" w:rsidRDefault="006A415D" w:rsidP="008812FC">
      <w:pPr>
        <w:pStyle w:val="Szvegtrzs1"/>
        <w:numPr>
          <w:ilvl w:val="0"/>
          <w:numId w:val="2"/>
        </w:numPr>
        <w:shd w:val="clear" w:color="auto" w:fill="auto"/>
        <w:tabs>
          <w:tab w:val="left" w:pos="394"/>
        </w:tabs>
        <w:spacing w:after="220"/>
        <w:ind w:left="360" w:hanging="360"/>
        <w:rPr>
          <w:rFonts w:ascii="Book Antiqua" w:hAnsi="Book Antiqua"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EGYÉB TELEPÜLÉSFEJLESZTÉSI ÉS TELEPÜLÉSÜZEMELTETÉSI ÜGYEK</w:t>
      </w:r>
      <w:r w:rsidR="002937A3" w:rsidRPr="008C5477">
        <w:rPr>
          <w:rFonts w:ascii="Book Antiqua" w:hAnsi="Book Antiqua"/>
          <w:sz w:val="20"/>
          <w:szCs w:val="20"/>
        </w:rPr>
        <w:t xml:space="preserve"> - előadó: </w:t>
      </w:r>
      <w:r w:rsidRPr="008C5477">
        <w:rPr>
          <w:rFonts w:ascii="Book Antiqua" w:hAnsi="Book Antiqua"/>
          <w:b/>
          <w:sz w:val="20"/>
          <w:szCs w:val="20"/>
        </w:rPr>
        <w:t xml:space="preserve">dr.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Antal,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Válóczi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Tünde</w:t>
      </w:r>
    </w:p>
    <w:p w:rsidR="0075616E" w:rsidRPr="008C5477" w:rsidRDefault="0075616E" w:rsidP="0075616E">
      <w:pPr>
        <w:pStyle w:val="Szvegtrzs1"/>
        <w:numPr>
          <w:ilvl w:val="1"/>
          <w:numId w:val="6"/>
        </w:numPr>
        <w:shd w:val="clear" w:color="auto" w:fill="auto"/>
        <w:tabs>
          <w:tab w:val="left" w:pos="394"/>
        </w:tabs>
        <w:spacing w:after="220"/>
        <w:ind w:left="284"/>
        <w:rPr>
          <w:rFonts w:ascii="Book Antiqua" w:hAnsi="Book Antiqua"/>
          <w:b/>
          <w:sz w:val="20"/>
          <w:szCs w:val="20"/>
          <w:u w:val="single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DÉLEGYHÁZA KÖZSÉG HELYI ÉPÍTÉSI SZABÁLYZATÁNAK ÉS SZABÁLYOZÁSI TERVÉNEK MÓDOSÍTÁSA A „DÉLEGYHÁZA 281/1, 2, 3, 4, 5 HRSZ-Ú (JELENLEG MÁR DÉLEGYHÁZA 281/7,8,9 HRSZ) RÉSZTERÜLET” VONATKOZÁSÁBAN – KÖRNYEZETI VIZSGÁLAT SZÜKSÉGESSÉGE</w:t>
      </w:r>
    </w:p>
    <w:p w:rsidR="00D75865" w:rsidRPr="008C5477" w:rsidRDefault="002937A3" w:rsidP="00C63FA3">
      <w:pPr>
        <w:pStyle w:val="Szvegtrzs1"/>
        <w:spacing w:after="220"/>
        <w:contextualSpacing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</w:t>
      </w:r>
      <w:r w:rsidR="0075616E" w:rsidRPr="008C5477">
        <w:rPr>
          <w:rFonts w:ascii="Book Antiqua" w:hAnsi="Book Antiqua"/>
          <w:sz w:val="20"/>
          <w:szCs w:val="20"/>
        </w:rPr>
        <w:t xml:space="preserve">ismerteti az előterjesztést, </w:t>
      </w:r>
      <w:r w:rsidR="00C63FA3" w:rsidRPr="008C5477">
        <w:rPr>
          <w:rFonts w:ascii="Book Antiqua" w:hAnsi="Book Antiqua"/>
          <w:sz w:val="20"/>
          <w:szCs w:val="20"/>
        </w:rPr>
        <w:t>melyet a Bizottságok elfogadásra javasoltak.</w:t>
      </w:r>
    </w:p>
    <w:p w:rsidR="0075616E" w:rsidRPr="008C5477" w:rsidRDefault="0075616E" w:rsidP="0075616E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szavazásra teszi fel a határozati javaslatot, az előterjesztéssel egyezően, mely a jegyzőkönyv mellékletét képezi.</w:t>
      </w:r>
    </w:p>
    <w:p w:rsidR="0075616E" w:rsidRPr="008C5477" w:rsidRDefault="0075616E" w:rsidP="0075616E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</w:p>
    <w:p w:rsidR="0075616E" w:rsidRDefault="0075616E" w:rsidP="009F2394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>Képviselő-testület szavazott (</w:t>
      </w:r>
      <w:r w:rsidR="00C63FA3"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>5</w:t>
      </w: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fő), </w:t>
      </w:r>
      <w:r w:rsidR="00C63FA3"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>5</w:t>
      </w: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igen szavazattal, tartózkodás és nem szavazat nélkül az alábbi határozatot hozta:</w:t>
      </w:r>
    </w:p>
    <w:p w:rsidR="009F2394" w:rsidRPr="008C5477" w:rsidRDefault="009F2394" w:rsidP="009F2394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963C82" w:rsidRPr="008C5477" w:rsidRDefault="002937A3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  <w:u w:val="single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Délegyháza Község Önkorm</w:t>
      </w:r>
      <w:r w:rsidR="002C5D4D" w:rsidRPr="008C5477">
        <w:rPr>
          <w:rFonts w:ascii="Book Antiqua" w:hAnsi="Book Antiqua"/>
          <w:b/>
          <w:sz w:val="20"/>
          <w:szCs w:val="20"/>
          <w:u w:val="single"/>
        </w:rPr>
        <w:t>ányzata Képviselő-testületének 37</w:t>
      </w:r>
      <w:r w:rsidRPr="008C5477">
        <w:rPr>
          <w:rFonts w:ascii="Book Antiqua" w:hAnsi="Book Antiqua"/>
          <w:b/>
          <w:sz w:val="20"/>
          <w:szCs w:val="20"/>
          <w:u w:val="single"/>
        </w:rPr>
        <w:t>/2024. (</w:t>
      </w:r>
      <w:r w:rsidR="002C5D4D" w:rsidRPr="008C5477">
        <w:rPr>
          <w:rFonts w:ascii="Book Antiqua" w:hAnsi="Book Antiqua"/>
          <w:b/>
          <w:sz w:val="20"/>
          <w:szCs w:val="20"/>
          <w:u w:val="single"/>
        </w:rPr>
        <w:t>IL13</w:t>
      </w:r>
      <w:r w:rsidRPr="008C5477">
        <w:rPr>
          <w:rFonts w:ascii="Book Antiqua" w:hAnsi="Book Antiqua"/>
          <w:b/>
          <w:sz w:val="20"/>
          <w:szCs w:val="20"/>
          <w:u w:val="single"/>
        </w:rPr>
        <w:t>.</w:t>
      </w:r>
      <w:r w:rsidR="00963C82" w:rsidRPr="008C5477">
        <w:rPr>
          <w:rFonts w:ascii="Book Antiqua" w:hAnsi="Book Antiqua"/>
          <w:b/>
          <w:sz w:val="20"/>
          <w:szCs w:val="20"/>
          <w:u w:val="single"/>
        </w:rPr>
        <w:t>)</w:t>
      </w:r>
      <w:r w:rsidRPr="008C5477">
        <w:rPr>
          <w:rFonts w:ascii="Book Antiqua" w:hAnsi="Book Antiqua"/>
          <w:b/>
          <w:sz w:val="20"/>
          <w:szCs w:val="20"/>
          <w:u w:val="single"/>
        </w:rPr>
        <w:t xml:space="preserve"> határozata</w:t>
      </w:r>
    </w:p>
    <w:p w:rsidR="0075616E" w:rsidRPr="008C5477" w:rsidRDefault="0075616E" w:rsidP="0075616E">
      <w:pPr>
        <w:pStyle w:val="Szvegtrzs1"/>
        <w:ind w:left="567"/>
        <w:rPr>
          <w:rFonts w:ascii="Book Antiqua" w:hAnsi="Book Antiqua"/>
          <w:b/>
          <w:sz w:val="20"/>
          <w:szCs w:val="20"/>
          <w:lang w:val="da-DK"/>
        </w:rPr>
      </w:pPr>
      <w:r w:rsidRPr="008C5477">
        <w:rPr>
          <w:rFonts w:ascii="Book Antiqua" w:hAnsi="Book Antiqua"/>
          <w:b/>
          <w:sz w:val="20"/>
          <w:szCs w:val="20"/>
          <w:lang w:val="da-DK"/>
        </w:rPr>
        <w:t xml:space="preserve">Délegyháza Község Önkormányzata Képviselő-testülete </w:t>
      </w:r>
      <w:r w:rsidRPr="008C5477">
        <w:rPr>
          <w:rFonts w:ascii="Book Antiqua" w:hAnsi="Book Antiqua"/>
          <w:b/>
          <w:sz w:val="20"/>
          <w:szCs w:val="20"/>
        </w:rPr>
        <w:t xml:space="preserve">a Helyi Építési Szabályzatáról és Szabályozási tervéről szóló 16/2005. (IX.01.) Ök. rendelete – „Délegyháza 281/1, 2, 3, 4, 5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hrsz-ú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(jelenleg már Délegyháza 281/7, 8, 9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hrsz-ú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) részterületre vonatkozó - módosításához kapcsolódóan, a környezeti vizsgálat szükségességéről </w:t>
      </w:r>
      <w:r w:rsidRPr="008C5477">
        <w:rPr>
          <w:rFonts w:ascii="Book Antiqua" w:hAnsi="Book Antiqua"/>
          <w:b/>
          <w:sz w:val="20"/>
          <w:szCs w:val="20"/>
          <w:lang w:val="da-DK"/>
        </w:rPr>
        <w:t>szóló javaslatot elfogadja és az alábbi határozatot hozza:</w:t>
      </w:r>
    </w:p>
    <w:p w:rsidR="0075616E" w:rsidRPr="008C5477" w:rsidRDefault="0075616E" w:rsidP="0075616E">
      <w:pPr>
        <w:pStyle w:val="Szvegtrzs1"/>
        <w:numPr>
          <w:ilvl w:val="0"/>
          <w:numId w:val="7"/>
        </w:numPr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>A településrendezési eszközök módosítása az egyes tervek, illetve programok környezeti vizsgálatáról szóló 2/2005.(I.11.) Korm. rendelet (a továbbiakban: Rendelet) hatálya alá tartozik. A Rendelet 1. § (3) (a), 4. § (2) bekezdése, valamint 3. számú melléklet II. pontja alapján, az Önkormányzat, mint a terv kidolgozója – a vonatkozó jogszabályban megjelölt eljárási szabályok alapján - megkérte a környezet védelméért felelős szervek véleményét a környezeti vizsgálat szükségességéről, hogy a hatáskörükbe tartozó környezet- vagy természetvédelmi szakterületet illetően várható-e jelentős környezeti hatás, azaz szükséges-e a környezeti vizsgálat lefolytatása.</w:t>
      </w:r>
    </w:p>
    <w:p w:rsidR="0075616E" w:rsidRPr="008C5477" w:rsidRDefault="0075616E" w:rsidP="0075616E">
      <w:pPr>
        <w:pStyle w:val="Szvegtrzs1"/>
        <w:numPr>
          <w:ilvl w:val="0"/>
          <w:numId w:val="7"/>
        </w:numPr>
        <w:rPr>
          <w:rFonts w:ascii="Book Antiqua" w:hAnsi="Book Antiqua"/>
          <w:b/>
          <w:bCs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</w:rPr>
        <w:t xml:space="preserve">A Képviselő-testület - összhangban a településrendezési eszköz módosítása kapcsán megkeresett környezet védelméért felelős szervek véleményével - a módosítás következtében várható környezeti hatásokat nem tartja jelentősnek, ezért </w:t>
      </w:r>
      <w:r w:rsidRPr="008C5477">
        <w:rPr>
          <w:rFonts w:ascii="Book Antiqua" w:hAnsi="Book Antiqua"/>
          <w:b/>
          <w:bCs/>
          <w:sz w:val="20"/>
          <w:szCs w:val="20"/>
        </w:rPr>
        <w:t>a környezeti vizsgálat lefolytatását nem tartja szükségesnek.</w:t>
      </w:r>
    </w:p>
    <w:p w:rsidR="0075616E" w:rsidRPr="008C5477" w:rsidRDefault="0075616E" w:rsidP="0075616E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Határidő:</w:t>
      </w:r>
      <w:r w:rsidRPr="008C5477">
        <w:rPr>
          <w:rFonts w:ascii="Book Antiqua" w:hAnsi="Book Antiqua"/>
          <w:b/>
          <w:sz w:val="20"/>
          <w:szCs w:val="20"/>
        </w:rPr>
        <w:t xml:space="preserve"> azonnal</w:t>
      </w:r>
    </w:p>
    <w:p w:rsidR="0075616E" w:rsidRPr="008C5477" w:rsidRDefault="0075616E" w:rsidP="0075616E">
      <w:pPr>
        <w:pStyle w:val="Szvegtrzs1"/>
        <w:ind w:left="567"/>
        <w:rPr>
          <w:rFonts w:ascii="Book Antiqua" w:hAnsi="Book Antiqua"/>
          <w:b/>
          <w:sz w:val="20"/>
          <w:szCs w:val="20"/>
        </w:rPr>
      </w:pPr>
      <w:r w:rsidRPr="008C5477">
        <w:rPr>
          <w:rFonts w:ascii="Book Antiqua" w:hAnsi="Book Antiqua"/>
          <w:b/>
          <w:sz w:val="20"/>
          <w:szCs w:val="20"/>
          <w:u w:val="single"/>
        </w:rPr>
        <w:t>Felelős:</w:t>
      </w:r>
      <w:r w:rsidRPr="008C5477">
        <w:rPr>
          <w:rFonts w:ascii="Book Antiqua" w:hAnsi="Book Antiqua"/>
          <w:b/>
          <w:sz w:val="20"/>
          <w:szCs w:val="20"/>
        </w:rPr>
        <w:t xml:space="preserve"> polgármester</w:t>
      </w:r>
    </w:p>
    <w:p w:rsidR="00D93ABE" w:rsidRDefault="00D93ABE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</w:p>
    <w:p w:rsidR="009F2394" w:rsidRPr="008C5477" w:rsidRDefault="009F2394" w:rsidP="00D93ABE">
      <w:pPr>
        <w:pStyle w:val="Szvegtrzs1"/>
        <w:shd w:val="clear" w:color="auto" w:fill="auto"/>
        <w:ind w:left="567"/>
        <w:rPr>
          <w:rFonts w:ascii="Book Antiqua" w:hAnsi="Book Antiqua"/>
          <w:b/>
          <w:sz w:val="20"/>
          <w:szCs w:val="20"/>
        </w:rPr>
      </w:pPr>
    </w:p>
    <w:p w:rsidR="002C5D4D" w:rsidRPr="008C5477" w:rsidRDefault="002C5D4D" w:rsidP="002C5D4D">
      <w:pPr>
        <w:numPr>
          <w:ilvl w:val="1"/>
          <w:numId w:val="6"/>
        </w:numPr>
        <w:tabs>
          <w:tab w:val="left" w:pos="394"/>
        </w:tabs>
        <w:spacing w:after="220"/>
        <w:ind w:left="284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</w:pPr>
      <w:r w:rsidRPr="008C5477">
        <w:rPr>
          <w:rFonts w:ascii="Book Antiqua" w:eastAsia="Times New Roman" w:hAnsi="Book Antiqua" w:cs="Times New Roman"/>
          <w:b/>
          <w:bCs/>
          <w:iCs/>
          <w:color w:val="auto"/>
          <w:sz w:val="20"/>
          <w:szCs w:val="20"/>
          <w:u w:val="single"/>
        </w:rPr>
        <w:t>DÉLEGYHÁZA ÚJ TELEPÜLÉSRENDEZÉSI ESZKÖZEINEK KIDOLGOZÁSÁVAL KAPCSOLATOSAN AZ ÉTV. 7. § (3) BEKEZDÉS SZERINTI DÖNTÉS SZÜKSÉGESSÉGE</w:t>
      </w:r>
    </w:p>
    <w:p w:rsidR="002C5D4D" w:rsidRPr="009F2394" w:rsidRDefault="00C63FA3" w:rsidP="009F2394">
      <w:pPr>
        <w:pStyle w:val="Szvegtrzs1"/>
        <w:spacing w:after="220"/>
        <w:contextualSpacing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ismerteti az előterjesztést, melyet a Bizottságok elfogadásra javasoltak.</w:t>
      </w:r>
    </w:p>
    <w:p w:rsidR="002C5D4D" w:rsidRPr="008C5477" w:rsidRDefault="002C5D4D" w:rsidP="002C5D4D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szavazásra teszi fel a határozati javaslatot, az előterjesztéssel egyezően, mely a jegyzőkönyv mellékletét képezi.</w:t>
      </w:r>
    </w:p>
    <w:p w:rsidR="002C5D4D" w:rsidRPr="008C5477" w:rsidRDefault="002C5D4D" w:rsidP="002C5D4D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</w:p>
    <w:p w:rsidR="002C5D4D" w:rsidRDefault="002C5D4D" w:rsidP="009F2394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>Képvise</w:t>
      </w:r>
      <w:r w:rsidR="00C63FA3"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>lő-testület szavazott (5 fő), 5</w:t>
      </w: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igen szavazattal, tartózkodás és nem szavazat nélkül az alábbi határozatot hozta:</w:t>
      </w:r>
    </w:p>
    <w:p w:rsidR="009F2394" w:rsidRPr="008C5477" w:rsidRDefault="009F2394" w:rsidP="009F2394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2C5D4D" w:rsidRPr="008C5477" w:rsidRDefault="002C5D4D" w:rsidP="002C5D4D">
      <w:pPr>
        <w:ind w:left="567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</w:pPr>
      <w:r w:rsidRPr="008C5477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Délegyháza Község Önkormányzata Képviselő-testületének 38/2024. (IL13.) határozata</w:t>
      </w:r>
    </w:p>
    <w:p w:rsidR="002C5D4D" w:rsidRPr="008C5477" w:rsidRDefault="002C5D4D" w:rsidP="002C5D4D">
      <w:pPr>
        <w:ind w:left="552"/>
        <w:contextualSpacing/>
        <w:jc w:val="both"/>
        <w:rPr>
          <w:rFonts w:ascii="Book Antiqua" w:hAnsi="Book Antiqua" w:cs="Times New Roman"/>
          <w:b/>
          <w:sz w:val="20"/>
          <w:szCs w:val="20"/>
        </w:rPr>
      </w:pPr>
      <w:r w:rsidRPr="008C5477">
        <w:rPr>
          <w:rFonts w:ascii="Book Antiqua" w:hAnsi="Book Antiqua" w:cs="Times New Roman"/>
          <w:b/>
          <w:iCs/>
          <w:sz w:val="20"/>
          <w:szCs w:val="20"/>
        </w:rPr>
        <w:t xml:space="preserve">Délegyháza Község </w:t>
      </w:r>
      <w:r w:rsidRPr="008C5477">
        <w:rPr>
          <w:rFonts w:ascii="Book Antiqua" w:hAnsi="Book Antiqua" w:cs="Times New Roman"/>
          <w:b/>
          <w:sz w:val="20"/>
          <w:szCs w:val="20"/>
        </w:rPr>
        <w:t>Önkormányzat Képviselő-testülete az új településrendezési eszközök kidolgozásával összefüggésben hozott 58/2014. (II.25.)  Kt. határozatai figyelembevételével a településtervek tartalmáról, elkészítésének és elfogadásának rendjéről, valamint egyes településrendezési sajátos jogintézményekről</w:t>
      </w:r>
      <w:hyperlink r:id="rId8" w:anchor="lbj0id2f47" w:history="1"/>
      <w:r w:rsidRPr="008C5477">
        <w:rPr>
          <w:rFonts w:ascii="Book Antiqua" w:hAnsi="Book Antiqua" w:cs="Times New Roman"/>
          <w:b/>
          <w:sz w:val="20"/>
          <w:szCs w:val="20"/>
        </w:rPr>
        <w:t xml:space="preserve"> szóló 419/2021. (VII. 15.) Korm. rendelet (</w:t>
      </w:r>
      <w:proofErr w:type="spellStart"/>
      <w:r w:rsidRPr="008C5477">
        <w:rPr>
          <w:rFonts w:ascii="Book Antiqua" w:hAnsi="Book Antiqua" w:cs="Times New Roman"/>
          <w:b/>
          <w:sz w:val="20"/>
          <w:szCs w:val="20"/>
        </w:rPr>
        <w:t>TTr</w:t>
      </w:r>
      <w:proofErr w:type="spellEnd"/>
      <w:r w:rsidRPr="008C5477">
        <w:rPr>
          <w:rFonts w:ascii="Book Antiqua" w:hAnsi="Book Antiqua" w:cs="Times New Roman"/>
          <w:b/>
          <w:sz w:val="20"/>
          <w:szCs w:val="20"/>
        </w:rPr>
        <w:t>.) 59. § (2) bekezdés alapján, a település fenntartható fejlesztése érdekében az alábbiakról dönt:</w:t>
      </w:r>
    </w:p>
    <w:p w:rsidR="002C5D4D" w:rsidRPr="008C5477" w:rsidRDefault="002C5D4D" w:rsidP="002C5D4D">
      <w:pPr>
        <w:widowControl/>
        <w:numPr>
          <w:ilvl w:val="0"/>
          <w:numId w:val="8"/>
        </w:numPr>
        <w:spacing w:before="120"/>
        <w:ind w:left="978" w:hanging="357"/>
        <w:contextualSpacing/>
        <w:jc w:val="both"/>
        <w:rPr>
          <w:rFonts w:ascii="Book Antiqua" w:hAnsi="Book Antiqua" w:cs="Times New Roman"/>
          <w:b/>
          <w:sz w:val="20"/>
          <w:szCs w:val="20"/>
        </w:rPr>
      </w:pPr>
      <w:r w:rsidRPr="008C5477">
        <w:rPr>
          <w:rFonts w:ascii="Book Antiqua" w:hAnsi="Book Antiqua" w:cs="Times New Roman"/>
          <w:b/>
          <w:bCs/>
          <w:sz w:val="20"/>
          <w:szCs w:val="20"/>
        </w:rPr>
        <w:t>az új településrendezési eszközök kidolgozása során a hatályos településrendezési eszközök módosítása indokolt, a magasabb szintű jogszabályokon alapuló módosításokon túl, további önkormányzati tulajdonban lévő terültek esetében.</w:t>
      </w:r>
    </w:p>
    <w:p w:rsidR="002C5D4D" w:rsidRPr="008C5477" w:rsidRDefault="002C5D4D" w:rsidP="002C5D4D">
      <w:pPr>
        <w:widowControl/>
        <w:numPr>
          <w:ilvl w:val="0"/>
          <w:numId w:val="8"/>
        </w:numPr>
        <w:ind w:left="978"/>
        <w:contextualSpacing/>
        <w:jc w:val="both"/>
        <w:rPr>
          <w:rFonts w:ascii="Book Antiqua" w:hAnsi="Book Antiqua" w:cs="Times New Roman"/>
          <w:b/>
          <w:sz w:val="20"/>
          <w:szCs w:val="20"/>
        </w:rPr>
      </w:pPr>
      <w:r w:rsidRPr="008C5477">
        <w:rPr>
          <w:rFonts w:ascii="Book Antiqua" w:hAnsi="Book Antiqua" w:cs="Times New Roman"/>
          <w:b/>
          <w:bCs/>
          <w:sz w:val="20"/>
          <w:szCs w:val="20"/>
        </w:rPr>
        <w:t xml:space="preserve">Délegyháza közigazgatási területén </w:t>
      </w:r>
      <w:r w:rsidRPr="008C5477">
        <w:rPr>
          <w:rFonts w:ascii="Book Antiqua" w:hAnsi="Book Antiqua" w:cs="Times New Roman"/>
          <w:b/>
          <w:sz w:val="20"/>
          <w:szCs w:val="20"/>
        </w:rPr>
        <w:t xml:space="preserve">változásra kijelölt területté nyilvánítja az a) pontban szereplő telkeket, illetve az </w:t>
      </w:r>
      <w:proofErr w:type="gramStart"/>
      <w:r w:rsidRPr="008C5477">
        <w:rPr>
          <w:rFonts w:ascii="Book Antiqua" w:hAnsi="Book Antiqua" w:cs="Times New Roman"/>
          <w:b/>
          <w:sz w:val="20"/>
          <w:szCs w:val="20"/>
        </w:rPr>
        <w:t>ezen</w:t>
      </w:r>
      <w:proofErr w:type="gramEnd"/>
      <w:r w:rsidRPr="008C5477">
        <w:rPr>
          <w:rFonts w:ascii="Book Antiqua" w:hAnsi="Book Antiqua" w:cs="Times New Roman"/>
          <w:b/>
          <w:sz w:val="20"/>
          <w:szCs w:val="20"/>
        </w:rPr>
        <w:t xml:space="preserve"> telkek jogszabályoknak megfelelő településrendezéséhez szükséges telkek területét.</w:t>
      </w:r>
    </w:p>
    <w:p w:rsidR="002C5D4D" w:rsidRPr="008C5477" w:rsidRDefault="002C5D4D" w:rsidP="002C5D4D">
      <w:pPr>
        <w:widowControl/>
        <w:numPr>
          <w:ilvl w:val="0"/>
          <w:numId w:val="8"/>
        </w:numPr>
        <w:ind w:left="978"/>
        <w:contextualSpacing/>
        <w:jc w:val="both"/>
        <w:rPr>
          <w:rFonts w:ascii="Book Antiqua" w:hAnsi="Book Antiqua" w:cs="Times New Roman"/>
          <w:b/>
          <w:sz w:val="20"/>
          <w:szCs w:val="20"/>
        </w:rPr>
      </w:pPr>
      <w:r w:rsidRPr="008C5477">
        <w:rPr>
          <w:rFonts w:ascii="Book Antiqua" w:hAnsi="Book Antiqua" w:cs="Times New Roman"/>
          <w:b/>
          <w:sz w:val="20"/>
          <w:szCs w:val="20"/>
        </w:rPr>
        <w:t xml:space="preserve">az épített környezet alakításáról és védelméről szóló </w:t>
      </w:r>
      <w:r w:rsidRPr="008C5477">
        <w:rPr>
          <w:rFonts w:ascii="Book Antiqua" w:hAnsi="Book Antiqua" w:cs="Times New Roman"/>
          <w:b/>
          <w:bCs/>
          <w:sz w:val="20"/>
          <w:szCs w:val="20"/>
        </w:rPr>
        <w:t xml:space="preserve">1997. évi LXXVIII. törvény (a továbbiakban: </w:t>
      </w:r>
      <w:proofErr w:type="spellStart"/>
      <w:r w:rsidRPr="008C5477">
        <w:rPr>
          <w:rFonts w:ascii="Book Antiqua" w:hAnsi="Book Antiqua" w:cs="Times New Roman"/>
          <w:b/>
          <w:bCs/>
          <w:sz w:val="20"/>
          <w:szCs w:val="20"/>
        </w:rPr>
        <w:t>Étv</w:t>
      </w:r>
      <w:proofErr w:type="spellEnd"/>
      <w:r w:rsidRPr="008C5477">
        <w:rPr>
          <w:rFonts w:ascii="Book Antiqua" w:hAnsi="Book Antiqua" w:cs="Times New Roman"/>
          <w:b/>
          <w:bCs/>
          <w:sz w:val="20"/>
          <w:szCs w:val="20"/>
        </w:rPr>
        <w:t>.) 7. § (3) bekezdés e) pontjában</w:t>
      </w:r>
      <w:r w:rsidRPr="008C5477">
        <w:rPr>
          <w:rFonts w:ascii="Book Antiqua" w:hAnsi="Book Antiqua" w:cs="Times New Roman"/>
          <w:b/>
          <w:sz w:val="20"/>
          <w:szCs w:val="20"/>
        </w:rPr>
        <w:t xml:space="preserve"> foglalt kötelezettségnek eleget téve dönt arról és igazolja, hogy az új településrendezési eszközök kidolgozása során a) pont szerinti eseti módosításokban meghatározott új beépítésre szánt területeket csak olyan </w:t>
      </w:r>
      <w:r w:rsidRPr="008C5477">
        <w:rPr>
          <w:rFonts w:ascii="Book Antiqua" w:hAnsi="Book Antiqua" w:cs="Times New Roman"/>
          <w:b/>
          <w:iCs/>
          <w:sz w:val="20"/>
          <w:szCs w:val="20"/>
        </w:rPr>
        <w:t xml:space="preserve">használati célra növelte, amilyen célra a település már beépítésre kijelölt területén belül - </w:t>
      </w:r>
      <w:r w:rsidRPr="008C5477">
        <w:rPr>
          <w:rFonts w:ascii="Book Antiqua" w:hAnsi="Book Antiqua" w:cs="Times New Roman"/>
          <w:b/>
          <w:sz w:val="20"/>
          <w:szCs w:val="20"/>
        </w:rPr>
        <w:t xml:space="preserve">az egyedi településszerkezeti adottságok miatt - </w:t>
      </w:r>
      <w:r w:rsidRPr="008C5477">
        <w:rPr>
          <w:rFonts w:ascii="Book Antiqua" w:hAnsi="Book Antiqua" w:cs="Times New Roman"/>
          <w:b/>
          <w:iCs/>
          <w:sz w:val="20"/>
          <w:szCs w:val="20"/>
        </w:rPr>
        <w:t>nincs megfelelő terület,</w:t>
      </w:r>
      <w:r w:rsidRPr="008C5477">
        <w:rPr>
          <w:rFonts w:ascii="Book Antiqua" w:hAnsi="Book Antiqua" w:cs="Times New Roman"/>
          <w:b/>
          <w:sz w:val="20"/>
          <w:szCs w:val="20"/>
        </w:rPr>
        <w:t xml:space="preserve"> </w:t>
      </w:r>
      <w:r w:rsidRPr="008C5477">
        <w:rPr>
          <w:rFonts w:ascii="Book Antiqua" w:hAnsi="Book Antiqua" w:cs="Times New Roman"/>
          <w:b/>
          <w:iCs/>
          <w:sz w:val="20"/>
          <w:szCs w:val="20"/>
        </w:rPr>
        <w:t>nincs újonnan beépíthető, a fejlesztési célokra kijelölt beépítetlen vagy beépítésre alkalmas beépítésre szánt terület.</w:t>
      </w:r>
      <w:r w:rsidRPr="008C5477">
        <w:rPr>
          <w:rFonts w:ascii="Book Antiqua" w:hAnsi="Book Antiqua" w:cs="Times New Roman"/>
          <w:b/>
          <w:sz w:val="20"/>
          <w:szCs w:val="20"/>
        </w:rPr>
        <w:t xml:space="preserve"> Az új beépítésre szánt területek kijelölésének részletes indokolását és alátámasztását a településrendezési eszközök tervezete tartalmazza.</w:t>
      </w:r>
    </w:p>
    <w:p w:rsidR="002C5D4D" w:rsidRPr="008C5477" w:rsidRDefault="002C5D4D" w:rsidP="002C5D4D">
      <w:pPr>
        <w:widowControl/>
        <w:numPr>
          <w:ilvl w:val="0"/>
          <w:numId w:val="8"/>
        </w:numPr>
        <w:ind w:left="978" w:hanging="269"/>
        <w:jc w:val="both"/>
        <w:rPr>
          <w:rFonts w:ascii="Book Antiqua" w:hAnsi="Book Antiqua" w:cs="Times New Roman"/>
          <w:b/>
          <w:sz w:val="20"/>
          <w:szCs w:val="20"/>
        </w:rPr>
      </w:pPr>
      <w:r w:rsidRPr="008C5477">
        <w:rPr>
          <w:rFonts w:ascii="Book Antiqua" w:hAnsi="Book Antiqua" w:cs="Times New Roman"/>
          <w:b/>
          <w:sz w:val="20"/>
          <w:szCs w:val="20"/>
        </w:rPr>
        <w:t>elfogadja</w:t>
      </w:r>
      <w:r w:rsidRPr="008C5477">
        <w:rPr>
          <w:rFonts w:ascii="Book Antiqua" w:hAnsi="Book Antiqua" w:cs="Times New Roman"/>
          <w:b/>
          <w:bCs/>
          <w:sz w:val="20"/>
          <w:szCs w:val="20"/>
        </w:rPr>
        <w:t xml:space="preserve"> a </w:t>
      </w:r>
      <w:proofErr w:type="spellStart"/>
      <w:r w:rsidRPr="008C5477">
        <w:rPr>
          <w:rFonts w:ascii="Book Antiqua" w:hAnsi="Book Antiqua" w:cs="Times New Roman"/>
          <w:b/>
          <w:bCs/>
          <w:sz w:val="20"/>
          <w:szCs w:val="20"/>
        </w:rPr>
        <w:t>TTr</w:t>
      </w:r>
      <w:proofErr w:type="spellEnd"/>
      <w:r w:rsidRPr="008C5477">
        <w:rPr>
          <w:rFonts w:ascii="Book Antiqua" w:hAnsi="Book Antiqua" w:cs="Times New Roman"/>
          <w:b/>
          <w:bCs/>
          <w:sz w:val="20"/>
          <w:szCs w:val="20"/>
        </w:rPr>
        <w:t>. 7. § (7) bekezdés szerinti tervi tartalomra vonatkozó feljegyzést.</w:t>
      </w:r>
    </w:p>
    <w:p w:rsidR="002C5D4D" w:rsidRPr="008C5477" w:rsidRDefault="002C5D4D" w:rsidP="002C5D4D">
      <w:pPr>
        <w:ind w:left="552"/>
        <w:jc w:val="both"/>
        <w:rPr>
          <w:rFonts w:ascii="Book Antiqua" w:hAnsi="Book Antiqua" w:cs="Times New Roman"/>
          <w:b/>
          <w:sz w:val="20"/>
          <w:szCs w:val="20"/>
        </w:rPr>
      </w:pPr>
      <w:r w:rsidRPr="008C5477">
        <w:rPr>
          <w:rFonts w:ascii="Book Antiqua" w:hAnsi="Book Antiqua" w:cs="Times New Roman"/>
          <w:b/>
          <w:bCs/>
          <w:iCs/>
          <w:sz w:val="20"/>
          <w:szCs w:val="20"/>
        </w:rPr>
        <w:t xml:space="preserve">Délegyháza Község </w:t>
      </w:r>
      <w:r w:rsidRPr="008C5477">
        <w:rPr>
          <w:rFonts w:ascii="Book Antiqua" w:hAnsi="Book Antiqua" w:cs="Times New Roman"/>
          <w:b/>
          <w:bCs/>
          <w:sz w:val="20"/>
          <w:szCs w:val="20"/>
        </w:rPr>
        <w:t xml:space="preserve">Önkormányzat Képviselő-testülete jelen döntésével meghatalmazza dr. </w:t>
      </w:r>
      <w:proofErr w:type="spellStart"/>
      <w:r w:rsidRPr="008C5477">
        <w:rPr>
          <w:rFonts w:ascii="Book Antiqua" w:hAnsi="Book Antiqua" w:cs="Times New Roman"/>
          <w:b/>
          <w:bCs/>
          <w:sz w:val="20"/>
          <w:szCs w:val="20"/>
        </w:rPr>
        <w:t>Riebl</w:t>
      </w:r>
      <w:proofErr w:type="spellEnd"/>
      <w:r w:rsidRPr="008C5477">
        <w:rPr>
          <w:rFonts w:ascii="Book Antiqua" w:hAnsi="Book Antiqua" w:cs="Times New Roman"/>
          <w:b/>
          <w:bCs/>
          <w:sz w:val="20"/>
          <w:szCs w:val="20"/>
        </w:rPr>
        <w:t xml:space="preserve"> Antal polgármestert az új településrendezési eszközök kidolgozásával kapcsolatban a szükséges településrendezési eljárások és egyeztetések lefolytatásával, a településfejlesztési és településrendezési feladatok ellátásával, valamint az eljárás teljes szakasza alatt </w:t>
      </w:r>
      <w:r w:rsidRPr="008C5477">
        <w:rPr>
          <w:rFonts w:ascii="Book Antiqua" w:hAnsi="Book Antiqua" w:cs="Times New Roman"/>
          <w:b/>
          <w:bCs/>
          <w:iCs/>
          <w:sz w:val="20"/>
          <w:szCs w:val="20"/>
        </w:rPr>
        <w:t>Délegyháza Község</w:t>
      </w:r>
      <w:r w:rsidRPr="008C5477">
        <w:rPr>
          <w:rFonts w:ascii="Book Antiqua" w:hAnsi="Book Antiqua" w:cs="Times New Roman"/>
          <w:b/>
          <w:bCs/>
          <w:sz w:val="20"/>
          <w:szCs w:val="20"/>
        </w:rPr>
        <w:t xml:space="preserve"> </w:t>
      </w:r>
      <w:r w:rsidRPr="008C5477">
        <w:rPr>
          <w:rFonts w:ascii="Book Antiqua" w:hAnsi="Book Antiqua" w:cs="Times New Roman"/>
          <w:b/>
          <w:sz w:val="20"/>
          <w:szCs w:val="20"/>
        </w:rPr>
        <w:t>Önkormányzat képviseletével.</w:t>
      </w:r>
    </w:p>
    <w:p w:rsidR="002C5D4D" w:rsidRPr="008C5477" w:rsidRDefault="002C5D4D" w:rsidP="002C5D4D">
      <w:pPr>
        <w:ind w:left="552"/>
        <w:rPr>
          <w:rFonts w:ascii="Book Antiqua" w:hAnsi="Book Antiqua" w:cs="Times New Roman"/>
          <w:b/>
          <w:sz w:val="20"/>
          <w:szCs w:val="20"/>
        </w:rPr>
      </w:pPr>
      <w:r w:rsidRPr="008C5477">
        <w:rPr>
          <w:rFonts w:ascii="Book Antiqua" w:hAnsi="Book Antiqua" w:cs="Times New Roman"/>
          <w:b/>
          <w:sz w:val="20"/>
          <w:szCs w:val="20"/>
          <w:u w:val="single"/>
        </w:rPr>
        <w:t>Határidő:</w:t>
      </w:r>
      <w:r w:rsidRPr="008C5477">
        <w:rPr>
          <w:rFonts w:ascii="Book Antiqua" w:hAnsi="Book Antiqua" w:cs="Times New Roman"/>
          <w:b/>
          <w:sz w:val="20"/>
          <w:szCs w:val="20"/>
        </w:rPr>
        <w:t xml:space="preserve"> folyamatosan</w:t>
      </w:r>
    </w:p>
    <w:p w:rsidR="002C5D4D" w:rsidRPr="008C5477" w:rsidRDefault="002C5D4D" w:rsidP="002C5D4D">
      <w:pPr>
        <w:ind w:left="552"/>
        <w:rPr>
          <w:rFonts w:ascii="Book Antiqua" w:hAnsi="Book Antiqua" w:cs="Times New Roman"/>
          <w:b/>
          <w:sz w:val="20"/>
          <w:szCs w:val="20"/>
        </w:rPr>
      </w:pPr>
      <w:r w:rsidRPr="008C5477">
        <w:rPr>
          <w:rFonts w:ascii="Book Antiqua" w:hAnsi="Book Antiqua" w:cs="Times New Roman"/>
          <w:b/>
          <w:sz w:val="20"/>
          <w:szCs w:val="20"/>
          <w:u w:val="single"/>
        </w:rPr>
        <w:t>Felelős:</w:t>
      </w:r>
      <w:r w:rsidRPr="008C5477">
        <w:rPr>
          <w:rFonts w:ascii="Book Antiqua" w:hAnsi="Book Antiqua" w:cs="Times New Roman"/>
          <w:b/>
          <w:sz w:val="20"/>
          <w:szCs w:val="20"/>
        </w:rPr>
        <w:t xml:space="preserve"> polgármester</w:t>
      </w:r>
    </w:p>
    <w:p w:rsidR="00C279F5" w:rsidRDefault="00C279F5" w:rsidP="00C279F5">
      <w:pPr>
        <w:pStyle w:val="Szvegtrzs1"/>
        <w:shd w:val="clear" w:color="auto" w:fill="auto"/>
        <w:ind w:right="3660"/>
        <w:rPr>
          <w:rFonts w:ascii="Book Antiqua" w:hAnsi="Book Antiqua"/>
          <w:b/>
          <w:sz w:val="20"/>
          <w:szCs w:val="20"/>
        </w:rPr>
      </w:pPr>
    </w:p>
    <w:p w:rsidR="001E1086" w:rsidRPr="008C5477" w:rsidRDefault="001E1086" w:rsidP="00C279F5">
      <w:pPr>
        <w:pStyle w:val="Szvegtrzs1"/>
        <w:shd w:val="clear" w:color="auto" w:fill="auto"/>
        <w:ind w:right="3660"/>
        <w:rPr>
          <w:rFonts w:ascii="Book Antiqua" w:hAnsi="Book Antiqua"/>
          <w:b/>
          <w:sz w:val="20"/>
          <w:szCs w:val="20"/>
        </w:rPr>
      </w:pPr>
    </w:p>
    <w:p w:rsidR="00C63FA3" w:rsidRPr="008C5477" w:rsidRDefault="00C63FA3" w:rsidP="00C63FA3">
      <w:pPr>
        <w:numPr>
          <w:ilvl w:val="1"/>
          <w:numId w:val="6"/>
        </w:numPr>
        <w:tabs>
          <w:tab w:val="left" w:pos="394"/>
        </w:tabs>
        <w:spacing w:after="220"/>
        <w:ind w:left="284"/>
        <w:jc w:val="both"/>
        <w:rPr>
          <w:rFonts w:ascii="Book Antiqua" w:eastAsia="Times New Roman" w:hAnsi="Book Antiqua" w:cs="Times New Roman"/>
          <w:b/>
          <w:bCs/>
          <w:iCs/>
          <w:color w:val="auto"/>
          <w:sz w:val="20"/>
          <w:szCs w:val="20"/>
          <w:u w:val="single"/>
        </w:rPr>
      </w:pPr>
      <w:r w:rsidRPr="008C5477">
        <w:rPr>
          <w:rFonts w:ascii="Book Antiqua" w:eastAsia="Times New Roman" w:hAnsi="Book Antiqua" w:cs="Times New Roman"/>
          <w:b/>
          <w:bCs/>
          <w:iCs/>
          <w:color w:val="auto"/>
          <w:sz w:val="20"/>
          <w:szCs w:val="20"/>
          <w:u w:val="single"/>
        </w:rPr>
        <w:t>DÉLEGYHÁZA ÚJ TELEPÜLÉSRENDEZÉSI ESZKÖZEINEK KIDOLGOZÁSÁVAL KAPCSOLATOS ÚJ JOGSZABÁLY MIATTI DÖNTÉS</w:t>
      </w:r>
    </w:p>
    <w:p w:rsidR="00C63FA3" w:rsidRPr="008C5477" w:rsidRDefault="00C63FA3" w:rsidP="00C63FA3">
      <w:pPr>
        <w:pStyle w:val="Szvegtrzs1"/>
        <w:spacing w:after="220"/>
        <w:contextualSpacing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ismerteti az előterjesztést, melyet a Bizottságok elfogadásra javasoltak.</w:t>
      </w:r>
    </w:p>
    <w:p w:rsidR="00C63FA3" w:rsidRPr="008C5477" w:rsidRDefault="00C63FA3" w:rsidP="00C63FA3">
      <w:pPr>
        <w:shd w:val="clear" w:color="auto" w:fill="FFFFFF"/>
        <w:spacing w:after="220"/>
        <w:contextualSpacing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C63FA3" w:rsidRPr="008C5477" w:rsidRDefault="00C63FA3" w:rsidP="00C63FA3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  <w:proofErr w:type="gram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dr.</w:t>
      </w:r>
      <w:proofErr w:type="gram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</w:t>
      </w:r>
      <w:proofErr w:type="spellStart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>Riebl</w:t>
      </w:r>
      <w:proofErr w:type="spellEnd"/>
      <w:r w:rsidRPr="008C5477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 Antal </w:t>
      </w:r>
      <w:r w:rsidRPr="008C5477"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  <w:t>szavazásra teszi fel a határozati javaslatot, az előterjesztéssel egyezően, mely a jegyzőkönyv mellékletét képezi.</w:t>
      </w:r>
    </w:p>
    <w:p w:rsidR="00C63FA3" w:rsidRPr="008C5477" w:rsidRDefault="00C63FA3" w:rsidP="00C63FA3">
      <w:pPr>
        <w:widowControl/>
        <w:tabs>
          <w:tab w:val="left" w:pos="8460"/>
        </w:tabs>
        <w:suppressAutoHyphens/>
        <w:ind w:right="-111"/>
        <w:jc w:val="both"/>
        <w:rPr>
          <w:rFonts w:ascii="Book Antiqua" w:eastAsia="Times New Roman" w:hAnsi="Book Antiqua" w:cs="Tahoma"/>
          <w:color w:val="auto"/>
          <w:sz w:val="20"/>
          <w:szCs w:val="20"/>
          <w:lang w:eastAsia="ar-SA" w:bidi="ar-SA"/>
        </w:rPr>
      </w:pPr>
    </w:p>
    <w:p w:rsidR="00C63FA3" w:rsidRDefault="00C63FA3" w:rsidP="003D3FBF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8C5477">
        <w:rPr>
          <w:rFonts w:ascii="Book Antiqua" w:eastAsia="Times New Roman" w:hAnsi="Book Antiqua" w:cs="Times New Roman"/>
          <w:color w:val="auto"/>
          <w:sz w:val="20"/>
          <w:szCs w:val="20"/>
        </w:rPr>
        <w:t>Képviselő-testület szavazott (5 fő), 5 igen szavazattal, tartózkodás és nem szavazat nélkül az alábbi határozatot hozta:</w:t>
      </w:r>
    </w:p>
    <w:p w:rsidR="003D3FBF" w:rsidRPr="008C5477" w:rsidRDefault="003D3FBF" w:rsidP="003D3FBF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C63FA3" w:rsidRPr="008C5477" w:rsidRDefault="00C63FA3" w:rsidP="00C63FA3">
      <w:pPr>
        <w:ind w:left="567"/>
        <w:jc w:val="both"/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</w:pPr>
      <w:r w:rsidRPr="008C5477">
        <w:rPr>
          <w:rFonts w:ascii="Book Antiqua" w:eastAsia="Times New Roman" w:hAnsi="Book Antiqua" w:cs="Times New Roman"/>
          <w:b/>
          <w:color w:val="auto"/>
          <w:sz w:val="20"/>
          <w:szCs w:val="20"/>
          <w:u w:val="single"/>
        </w:rPr>
        <w:t>Délegyháza Község Önkormányzata Képviselő-testületének 39/2024. (IL13.) határozata</w:t>
      </w:r>
    </w:p>
    <w:p w:rsidR="00C63FA3" w:rsidRPr="008C5477" w:rsidRDefault="00C63FA3" w:rsidP="00C63FA3">
      <w:pPr>
        <w:ind w:left="567"/>
        <w:jc w:val="both"/>
        <w:rPr>
          <w:rFonts w:ascii="Book Antiqua" w:hAnsi="Book Antiqua" w:cs="Times New Roman"/>
          <w:b/>
          <w:sz w:val="20"/>
          <w:szCs w:val="20"/>
        </w:rPr>
      </w:pPr>
      <w:r w:rsidRPr="008C5477">
        <w:rPr>
          <w:rFonts w:ascii="Book Antiqua" w:hAnsi="Book Antiqua" w:cs="Times New Roman"/>
          <w:b/>
          <w:iCs/>
          <w:sz w:val="20"/>
          <w:szCs w:val="20"/>
        </w:rPr>
        <w:t>Délegyháza Község Önkormányzat Képviselő-testülete az új településrendezési eszközök kidolgozásával összefüggésben hozott 58/2014. (II.25.)  Kt. határozata figyelembevételével – a megváltozott jogszabályi környezetnek megfelelően - arról dönt, hogy Délegyháza Község új településrendezési eszközeinek készítését a 419/2021. (VII. 15.) Korm. rendelet (a továbbiakban: Rendelet) szerinti településtervként folytatja tovább Rendelet szerinti eljárásában.</w:t>
      </w:r>
    </w:p>
    <w:p w:rsidR="00C63FA3" w:rsidRPr="008C5477" w:rsidRDefault="00C63FA3" w:rsidP="00C63FA3">
      <w:pPr>
        <w:ind w:left="567"/>
        <w:jc w:val="both"/>
        <w:rPr>
          <w:rFonts w:ascii="Book Antiqua" w:hAnsi="Book Antiqua" w:cs="Times New Roman"/>
          <w:b/>
          <w:sz w:val="20"/>
          <w:szCs w:val="20"/>
        </w:rPr>
      </w:pPr>
      <w:r w:rsidRPr="008C5477">
        <w:rPr>
          <w:rFonts w:ascii="Book Antiqua" w:hAnsi="Book Antiqua" w:cs="Times New Roman"/>
          <w:b/>
          <w:bCs/>
          <w:iCs/>
          <w:sz w:val="20"/>
          <w:szCs w:val="20"/>
        </w:rPr>
        <w:t xml:space="preserve">Délegyháza Község </w:t>
      </w:r>
      <w:r w:rsidRPr="008C5477">
        <w:rPr>
          <w:rFonts w:ascii="Book Antiqua" w:hAnsi="Book Antiqua" w:cs="Times New Roman"/>
          <w:b/>
          <w:bCs/>
          <w:sz w:val="20"/>
          <w:szCs w:val="20"/>
        </w:rPr>
        <w:t xml:space="preserve">Önkormányzat Képviselő-testülete jelen döntésével meghatalmazza dr. </w:t>
      </w:r>
      <w:proofErr w:type="spellStart"/>
      <w:r w:rsidRPr="008C5477">
        <w:rPr>
          <w:rFonts w:ascii="Book Antiqua" w:hAnsi="Book Antiqua" w:cs="Times New Roman"/>
          <w:b/>
          <w:bCs/>
          <w:sz w:val="20"/>
          <w:szCs w:val="20"/>
        </w:rPr>
        <w:t>Riebl</w:t>
      </w:r>
      <w:proofErr w:type="spellEnd"/>
      <w:r w:rsidRPr="008C5477">
        <w:rPr>
          <w:rFonts w:ascii="Book Antiqua" w:hAnsi="Book Antiqua" w:cs="Times New Roman"/>
          <w:b/>
          <w:bCs/>
          <w:sz w:val="20"/>
          <w:szCs w:val="20"/>
        </w:rPr>
        <w:t xml:space="preserve"> Antal polgármestert az új településrendezési eszközök kidolgozásával kapcsolatban a szükséges településrendezési eljárások és egyeztetések lefolytatásával, a településfejlesztési és településrendezési feladatok ellátásával, valamint az eljárás teljes szakasza alatt </w:t>
      </w:r>
      <w:r w:rsidRPr="008C5477">
        <w:rPr>
          <w:rFonts w:ascii="Book Antiqua" w:hAnsi="Book Antiqua" w:cs="Times New Roman"/>
          <w:b/>
          <w:bCs/>
          <w:iCs/>
          <w:sz w:val="20"/>
          <w:szCs w:val="20"/>
        </w:rPr>
        <w:t>Délegyháza Község</w:t>
      </w:r>
      <w:r w:rsidRPr="008C5477">
        <w:rPr>
          <w:rFonts w:ascii="Book Antiqua" w:hAnsi="Book Antiqua" w:cs="Times New Roman"/>
          <w:b/>
          <w:bCs/>
          <w:sz w:val="20"/>
          <w:szCs w:val="20"/>
        </w:rPr>
        <w:t xml:space="preserve"> </w:t>
      </w:r>
      <w:r w:rsidRPr="008C5477">
        <w:rPr>
          <w:rFonts w:ascii="Book Antiqua" w:hAnsi="Book Antiqua" w:cs="Times New Roman"/>
          <w:b/>
          <w:sz w:val="20"/>
          <w:szCs w:val="20"/>
        </w:rPr>
        <w:t>Önkormányzat képviseletével.</w:t>
      </w:r>
    </w:p>
    <w:p w:rsidR="00C63FA3" w:rsidRPr="008C5477" w:rsidRDefault="00C63FA3" w:rsidP="00C63FA3">
      <w:pPr>
        <w:ind w:left="567"/>
        <w:rPr>
          <w:rFonts w:ascii="Book Antiqua" w:hAnsi="Book Antiqua" w:cs="Times New Roman"/>
          <w:b/>
          <w:sz w:val="20"/>
          <w:szCs w:val="20"/>
        </w:rPr>
      </w:pPr>
      <w:r w:rsidRPr="008C5477">
        <w:rPr>
          <w:rFonts w:ascii="Book Antiqua" w:hAnsi="Book Antiqua" w:cs="Times New Roman"/>
          <w:b/>
          <w:sz w:val="20"/>
          <w:szCs w:val="20"/>
          <w:u w:val="single"/>
        </w:rPr>
        <w:t>Határidő:</w:t>
      </w:r>
      <w:r w:rsidRPr="008C5477">
        <w:rPr>
          <w:rFonts w:ascii="Book Antiqua" w:hAnsi="Book Antiqua" w:cs="Times New Roman"/>
          <w:b/>
          <w:sz w:val="20"/>
          <w:szCs w:val="20"/>
        </w:rPr>
        <w:t xml:space="preserve"> folyamatosan</w:t>
      </w:r>
    </w:p>
    <w:p w:rsidR="00C63FA3" w:rsidRPr="008C5477" w:rsidRDefault="00C63FA3" w:rsidP="00C63FA3">
      <w:pPr>
        <w:ind w:left="567"/>
        <w:rPr>
          <w:rFonts w:ascii="Book Antiqua" w:hAnsi="Book Antiqua" w:cs="Times New Roman"/>
          <w:b/>
          <w:sz w:val="20"/>
          <w:szCs w:val="20"/>
        </w:rPr>
      </w:pPr>
      <w:r w:rsidRPr="008C5477">
        <w:rPr>
          <w:rFonts w:ascii="Book Antiqua" w:hAnsi="Book Antiqua" w:cs="Times New Roman"/>
          <w:b/>
          <w:sz w:val="20"/>
          <w:szCs w:val="20"/>
          <w:u w:val="single"/>
        </w:rPr>
        <w:t>Felelős:</w:t>
      </w:r>
      <w:r w:rsidRPr="008C5477">
        <w:rPr>
          <w:rFonts w:ascii="Book Antiqua" w:hAnsi="Book Antiqua" w:cs="Times New Roman"/>
          <w:b/>
          <w:sz w:val="20"/>
          <w:szCs w:val="20"/>
        </w:rPr>
        <w:t xml:space="preserve"> polgármester</w:t>
      </w:r>
    </w:p>
    <w:p w:rsidR="00C63FA3" w:rsidRPr="008C5477" w:rsidRDefault="00C63FA3" w:rsidP="00C279F5">
      <w:pPr>
        <w:pStyle w:val="Szvegtrzs1"/>
        <w:shd w:val="clear" w:color="auto" w:fill="auto"/>
        <w:spacing w:line="480" w:lineRule="auto"/>
        <w:ind w:right="3660"/>
        <w:rPr>
          <w:rFonts w:ascii="Book Antiqua" w:hAnsi="Book Antiqua"/>
          <w:b/>
          <w:sz w:val="20"/>
          <w:szCs w:val="20"/>
        </w:rPr>
      </w:pPr>
    </w:p>
    <w:p w:rsidR="00523E50" w:rsidRPr="008C5477" w:rsidRDefault="002937A3" w:rsidP="00223D78">
      <w:pPr>
        <w:pStyle w:val="Szvegtrzs1"/>
        <w:shd w:val="clear" w:color="auto" w:fill="auto"/>
        <w:spacing w:line="480" w:lineRule="auto"/>
        <w:ind w:right="2479"/>
        <w:rPr>
          <w:rFonts w:ascii="Book Antiqua" w:hAnsi="Book Antiqua"/>
          <w:sz w:val="20"/>
          <w:szCs w:val="20"/>
        </w:rPr>
      </w:pPr>
      <w:proofErr w:type="gramStart"/>
      <w:r w:rsidRPr="008C5477">
        <w:rPr>
          <w:rFonts w:ascii="Book Antiqua" w:hAnsi="Book Antiqua"/>
          <w:b/>
          <w:sz w:val="20"/>
          <w:szCs w:val="20"/>
        </w:rPr>
        <w:t>dr.</w:t>
      </w:r>
      <w:proofErr w:type="gramEnd"/>
      <w:r w:rsidRPr="008C5477">
        <w:rPr>
          <w:rFonts w:ascii="Book Antiqua" w:hAnsi="Book Antiqua"/>
          <w:b/>
          <w:sz w:val="20"/>
          <w:szCs w:val="20"/>
        </w:rPr>
        <w:t xml:space="preserve"> </w:t>
      </w:r>
      <w:proofErr w:type="spellStart"/>
      <w:r w:rsidRPr="008C5477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8C5477">
        <w:rPr>
          <w:rFonts w:ascii="Book Antiqua" w:hAnsi="Book Antiqua"/>
          <w:b/>
          <w:sz w:val="20"/>
          <w:szCs w:val="20"/>
        </w:rPr>
        <w:t xml:space="preserve"> Antal</w:t>
      </w:r>
      <w:r w:rsidRPr="008C5477">
        <w:rPr>
          <w:rFonts w:ascii="Book Antiqua" w:hAnsi="Book Antiqua"/>
          <w:sz w:val="20"/>
          <w:szCs w:val="20"/>
        </w:rPr>
        <w:t xml:space="preserve"> megköszöni a közös</w:t>
      </w:r>
      <w:r w:rsidR="00223D78" w:rsidRPr="008C5477">
        <w:rPr>
          <w:rFonts w:ascii="Book Antiqua" w:hAnsi="Book Antiqua"/>
          <w:sz w:val="20"/>
          <w:szCs w:val="20"/>
        </w:rPr>
        <w:t xml:space="preserve">en végzett munkát és bezárja az </w:t>
      </w:r>
      <w:r w:rsidRPr="008C5477">
        <w:rPr>
          <w:rFonts w:ascii="Book Antiqua" w:hAnsi="Book Antiqua"/>
          <w:sz w:val="20"/>
          <w:szCs w:val="20"/>
        </w:rPr>
        <w:t>ülést.</w:t>
      </w:r>
    </w:p>
    <w:p w:rsidR="00523E50" w:rsidRPr="008C5477" w:rsidRDefault="00523E50" w:rsidP="00C279F5">
      <w:pPr>
        <w:pStyle w:val="Szvegtrzs1"/>
        <w:shd w:val="clear" w:color="auto" w:fill="auto"/>
        <w:spacing w:line="480" w:lineRule="auto"/>
        <w:ind w:right="3660"/>
        <w:rPr>
          <w:rFonts w:ascii="Book Antiqua" w:hAnsi="Book Antiqua"/>
          <w:sz w:val="20"/>
          <w:szCs w:val="20"/>
        </w:rPr>
      </w:pPr>
    </w:p>
    <w:p w:rsidR="00523E50" w:rsidRPr="008C5477" w:rsidRDefault="00523E50" w:rsidP="00523E50">
      <w:pPr>
        <w:ind w:right="-2"/>
        <w:jc w:val="center"/>
        <w:rPr>
          <w:rFonts w:ascii="Book Antiqua" w:hAnsi="Book Antiqua"/>
          <w:b/>
          <w:sz w:val="20"/>
          <w:szCs w:val="20"/>
        </w:rPr>
      </w:pPr>
      <w:proofErr w:type="spellStart"/>
      <w:proofErr w:type="gramStart"/>
      <w:r w:rsidRPr="008C5477">
        <w:rPr>
          <w:rFonts w:ascii="Book Antiqua" w:hAnsi="Book Antiqua"/>
          <w:b/>
          <w:sz w:val="20"/>
          <w:szCs w:val="20"/>
        </w:rPr>
        <w:t>k.m.f</w:t>
      </w:r>
      <w:proofErr w:type="spellEnd"/>
      <w:proofErr w:type="gramEnd"/>
      <w:r w:rsidRPr="008C5477">
        <w:rPr>
          <w:rFonts w:ascii="Book Antiqua" w:hAnsi="Book Antiqua"/>
          <w:b/>
          <w:sz w:val="20"/>
          <w:szCs w:val="20"/>
        </w:rPr>
        <w:t>.</w:t>
      </w:r>
    </w:p>
    <w:p w:rsidR="00523E50" w:rsidRPr="008C5477" w:rsidRDefault="00523E50" w:rsidP="00523E50">
      <w:pPr>
        <w:ind w:right="-2"/>
        <w:jc w:val="center"/>
        <w:rPr>
          <w:rFonts w:ascii="Book Antiqua" w:hAnsi="Book Antiqua"/>
          <w:b/>
          <w:sz w:val="20"/>
          <w:szCs w:val="20"/>
        </w:rPr>
      </w:pPr>
    </w:p>
    <w:p w:rsidR="00523E50" w:rsidRPr="008C5477" w:rsidRDefault="00523E50" w:rsidP="00523E50">
      <w:pPr>
        <w:ind w:right="-2"/>
        <w:rPr>
          <w:rFonts w:ascii="Book Antiqua" w:hAnsi="Book Antiqua"/>
          <w:b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1"/>
        <w:gridCol w:w="4792"/>
      </w:tblGrid>
      <w:tr w:rsidR="00523E50" w:rsidRPr="008C5477" w:rsidTr="009350EF">
        <w:trPr>
          <w:trHeight w:val="951"/>
        </w:trPr>
        <w:tc>
          <w:tcPr>
            <w:tcW w:w="2500" w:type="pct"/>
          </w:tcPr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 xml:space="preserve">dr. </w:t>
            </w:r>
            <w:proofErr w:type="spellStart"/>
            <w:r w:rsidRPr="008C5477">
              <w:rPr>
                <w:rFonts w:ascii="Book Antiqua" w:hAnsi="Book Antiqua"/>
                <w:b/>
                <w:sz w:val="20"/>
                <w:szCs w:val="20"/>
              </w:rPr>
              <w:t>Riebl</w:t>
            </w:r>
            <w:proofErr w:type="spellEnd"/>
            <w:r w:rsidRPr="008C5477">
              <w:rPr>
                <w:rFonts w:ascii="Book Antiqua" w:hAnsi="Book Antiqua"/>
                <w:b/>
                <w:sz w:val="20"/>
                <w:szCs w:val="20"/>
              </w:rPr>
              <w:t xml:space="preserve"> Antal</w:t>
            </w: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>polgármester</w:t>
            </w:r>
          </w:p>
        </w:tc>
        <w:tc>
          <w:tcPr>
            <w:tcW w:w="2500" w:type="pct"/>
          </w:tcPr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>dr. Molnár Zsuzsanna</w:t>
            </w: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 xml:space="preserve">jegyző </w:t>
            </w: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523E50" w:rsidRPr="008C5477" w:rsidTr="009350EF">
        <w:tc>
          <w:tcPr>
            <w:tcW w:w="2500" w:type="pct"/>
          </w:tcPr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>Szabóné Pál Orsolya Marianna</w:t>
            </w: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>hitelesítő képviselő</w:t>
            </w:r>
          </w:p>
        </w:tc>
        <w:tc>
          <w:tcPr>
            <w:tcW w:w="2500" w:type="pct"/>
          </w:tcPr>
          <w:p w:rsidR="00523E50" w:rsidRPr="008C5477" w:rsidRDefault="00C63FA3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proofErr w:type="spellStart"/>
            <w:r w:rsidRPr="008C5477">
              <w:rPr>
                <w:rFonts w:ascii="Book Antiqua" w:hAnsi="Book Antiqua"/>
                <w:b/>
                <w:sz w:val="20"/>
                <w:szCs w:val="20"/>
              </w:rPr>
              <w:t>Bednárik</w:t>
            </w:r>
            <w:proofErr w:type="spellEnd"/>
            <w:r w:rsidRPr="008C5477">
              <w:rPr>
                <w:rFonts w:ascii="Book Antiqua" w:hAnsi="Book Antiqua"/>
                <w:b/>
                <w:sz w:val="20"/>
                <w:szCs w:val="20"/>
              </w:rPr>
              <w:t xml:space="preserve"> László</w:t>
            </w:r>
          </w:p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8C5477">
              <w:rPr>
                <w:rFonts w:ascii="Book Antiqua" w:hAnsi="Book Antiqua"/>
                <w:b/>
                <w:sz w:val="20"/>
                <w:szCs w:val="20"/>
              </w:rPr>
              <w:t>hitelesítő képviselő</w:t>
            </w:r>
          </w:p>
        </w:tc>
      </w:tr>
      <w:tr w:rsidR="00523E50" w:rsidRPr="008C5477" w:rsidTr="009350EF">
        <w:tc>
          <w:tcPr>
            <w:tcW w:w="2500" w:type="pct"/>
          </w:tcPr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00" w:type="pct"/>
          </w:tcPr>
          <w:p w:rsidR="00523E50" w:rsidRPr="008C5477" w:rsidRDefault="00523E50" w:rsidP="009350EF">
            <w:pPr>
              <w:ind w:right="-2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75865" w:rsidRPr="008C5477" w:rsidRDefault="00D75865" w:rsidP="008812FC">
      <w:pPr>
        <w:spacing w:line="14" w:lineRule="exact"/>
        <w:jc w:val="both"/>
        <w:rPr>
          <w:rFonts w:ascii="Book Antiqua" w:hAnsi="Book Antiqua"/>
          <w:sz w:val="20"/>
          <w:szCs w:val="20"/>
        </w:rPr>
      </w:pPr>
    </w:p>
    <w:sectPr w:rsidR="00D75865" w:rsidRPr="008C5477">
      <w:footerReference w:type="default" r:id="rId9"/>
      <w:footerReference w:type="first" r:id="rId10"/>
      <w:type w:val="continuous"/>
      <w:pgSz w:w="11900" w:h="16840"/>
      <w:pgMar w:top="1465" w:right="1540" w:bottom="1213" w:left="7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758" w:rsidRDefault="002937A3">
      <w:r>
        <w:separator/>
      </w:r>
    </w:p>
  </w:endnote>
  <w:endnote w:type="continuationSeparator" w:id="0">
    <w:p w:rsidR="004F0758" w:rsidRDefault="0029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865" w:rsidRDefault="002937A3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6264910</wp:posOffset>
              </wp:positionH>
              <wp:positionV relativeFrom="page">
                <wp:posOffset>9867900</wp:posOffset>
              </wp:positionV>
              <wp:extent cx="50165" cy="8699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5865" w:rsidRDefault="002937A3">
                          <w:pPr>
                            <w:pStyle w:val="Fejlcvagylblc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fldChar w:fldCharType="begin"/>
                          </w:r>
                          <w:r>
                            <w:rPr>
                              <w:sz w:val="19"/>
                              <w:szCs w:val="19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separate"/>
                          </w:r>
                          <w:r w:rsidR="00B71F46">
                            <w:rPr>
                              <w:noProof/>
                              <w:sz w:val="19"/>
                              <w:szCs w:val="19"/>
                            </w:rPr>
                            <w:t>5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27" type="#_x0000_t202" style="position:absolute;margin-left:493.3pt;margin-top:777pt;width:3.95pt;height:6.85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" filled="f" stroked="f">
              <v:textbox style="mso-fit-shape-to-text:t" inset="0,0,0,0">
                <w:txbxContent>
                  <w:p w:rsidR="00D75865" w:rsidRDefault="002937A3">
                    <w:pPr>
                      <w:pStyle w:val="Fejlcvagylblc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fldChar w:fldCharType="begin"/>
                    </w:r>
                    <w:r>
                      <w:rPr>
                        <w:sz w:val="19"/>
                        <w:szCs w:val="19"/>
                      </w:rPr>
                      <w:instrText xml:space="preserve"> PAGE \* MERGEFORMAT </w:instrText>
                    </w:r>
                    <w:r>
                      <w:rPr>
                        <w:sz w:val="19"/>
                        <w:szCs w:val="19"/>
                      </w:rPr>
                      <w:fldChar w:fldCharType="separate"/>
                    </w:r>
                    <w:r w:rsidR="00B71F46">
                      <w:rPr>
                        <w:noProof/>
                        <w:sz w:val="19"/>
                        <w:szCs w:val="19"/>
                      </w:rPr>
                      <w:t>5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865" w:rsidRDefault="00D75865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865" w:rsidRDefault="00D75865"/>
  </w:footnote>
  <w:footnote w:type="continuationSeparator" w:id="0">
    <w:p w:rsidR="00D75865" w:rsidRDefault="00D7586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A4EEF"/>
    <w:multiLevelType w:val="multilevel"/>
    <w:tmpl w:val="F69085BE"/>
    <w:lvl w:ilvl="0">
      <w:start w:val="2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A604CC"/>
    <w:multiLevelType w:val="multilevel"/>
    <w:tmpl w:val="5C5EE71C"/>
    <w:lvl w:ilvl="0">
      <w:start w:val="6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start w:val="1"/>
      <w:numFmt w:val="decimal"/>
      <w:lvlText w:val="%1.%2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731522"/>
    <w:multiLevelType w:val="multilevel"/>
    <w:tmpl w:val="A532F7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hint="default"/>
      </w:rPr>
    </w:lvl>
  </w:abstractNum>
  <w:abstractNum w:abstractNumId="3" w15:restartNumberingAfterBreak="0">
    <w:nsid w:val="2DFE124A"/>
    <w:multiLevelType w:val="hybridMultilevel"/>
    <w:tmpl w:val="3D74DE94"/>
    <w:lvl w:ilvl="0" w:tplc="A03494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C2E4FDF"/>
    <w:multiLevelType w:val="multilevel"/>
    <w:tmpl w:val="C21062B6"/>
    <w:lvl w:ilvl="0">
      <w:start w:val="1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6844BF"/>
    <w:multiLevelType w:val="multilevel"/>
    <w:tmpl w:val="71E8632E"/>
    <w:lvl w:ilvl="0">
      <w:start w:val="1"/>
      <w:numFmt w:val="decimal"/>
      <w:lvlText w:val="%1."/>
      <w:lvlJc w:val="left"/>
      <w:rPr>
        <w:rFonts w:ascii="Book Antiqua" w:eastAsia="Times New Roman" w:hAnsi="Book Antiqu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B2535E"/>
    <w:multiLevelType w:val="hybridMultilevel"/>
    <w:tmpl w:val="B13E4376"/>
    <w:lvl w:ilvl="0" w:tplc="6E2ADAC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271A1"/>
    <w:multiLevelType w:val="multilevel"/>
    <w:tmpl w:val="1B52665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65"/>
    <w:rsid w:val="00056A7F"/>
    <w:rsid w:val="00150DE8"/>
    <w:rsid w:val="001E1086"/>
    <w:rsid w:val="00223D78"/>
    <w:rsid w:val="002937A3"/>
    <w:rsid w:val="002C5D4D"/>
    <w:rsid w:val="00350E38"/>
    <w:rsid w:val="003A5933"/>
    <w:rsid w:val="003D3FBF"/>
    <w:rsid w:val="004C0630"/>
    <w:rsid w:val="004F0758"/>
    <w:rsid w:val="00523E50"/>
    <w:rsid w:val="00532F87"/>
    <w:rsid w:val="006217C1"/>
    <w:rsid w:val="006A415D"/>
    <w:rsid w:val="00721FB0"/>
    <w:rsid w:val="0075616E"/>
    <w:rsid w:val="00862B1B"/>
    <w:rsid w:val="008812FC"/>
    <w:rsid w:val="008C5477"/>
    <w:rsid w:val="00963C82"/>
    <w:rsid w:val="009F2394"/>
    <w:rsid w:val="00A46103"/>
    <w:rsid w:val="00A53D7B"/>
    <w:rsid w:val="00B47031"/>
    <w:rsid w:val="00B71F46"/>
    <w:rsid w:val="00B774B5"/>
    <w:rsid w:val="00C01393"/>
    <w:rsid w:val="00C279F5"/>
    <w:rsid w:val="00C63FA3"/>
    <w:rsid w:val="00CB194A"/>
    <w:rsid w:val="00CD558E"/>
    <w:rsid w:val="00D14531"/>
    <w:rsid w:val="00D72D6B"/>
    <w:rsid w:val="00D75865"/>
    <w:rsid w:val="00D93ABE"/>
    <w:rsid w:val="00DB7916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39C34-5DDB-4FB2-9D2E-934D33F9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2C5D4D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Egyb">
    <w:name w:val="Egyéb_"/>
    <w:basedOn w:val="Bekezdsalapbettpusa"/>
    <w:link w:val="Egy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Kpalrs">
    <w:name w:val="Képaláírás_"/>
    <w:basedOn w:val="Bekezdsalapbettpusa"/>
    <w:link w:val="Kpalr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Egyb0">
    <w:name w:val="Egyéb"/>
    <w:basedOn w:val="Norml"/>
    <w:link w:val="Egyb"/>
    <w:pPr>
      <w:shd w:val="clear" w:color="auto" w:fill="FFFFFF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Kpalrs1">
    <w:name w:val="Képaláírás1"/>
    <w:basedOn w:val="Norml"/>
    <w:link w:val="Kpalrs"/>
    <w:pPr>
      <w:shd w:val="clear" w:color="auto" w:fill="FFFFFF"/>
      <w:spacing w:line="235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NormlWeb">
    <w:name w:val="Normal (Web)"/>
    <w:basedOn w:val="Norml"/>
    <w:uiPriority w:val="99"/>
    <w:semiHidden/>
    <w:unhideWhenUsed/>
    <w:rsid w:val="0075616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2100419.k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56285-1CEC-40FE-AC82-468468063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1796</Words>
  <Characters>12394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Balogh-Gaál Andrea Erzsébet</dc:creator>
  <cp:lastModifiedBy>Dr. Molnár Zsuzsanna</cp:lastModifiedBy>
  <cp:revision>21</cp:revision>
  <dcterms:created xsi:type="dcterms:W3CDTF">2024-02-12T08:12:00Z</dcterms:created>
  <dcterms:modified xsi:type="dcterms:W3CDTF">2024-07-09T13:06:00Z</dcterms:modified>
</cp:coreProperties>
</file>